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D9DF" w:themeColor="accent1" w:themeTint="66"/>
  <w:body>
    <w:p w:rsidR="00BE7918" w:rsidRPr="00FB289D" w:rsidRDefault="00BE7918">
      <w:pPr>
        <w:rPr>
          <w:sz w:val="28"/>
          <w:szCs w:val="28"/>
        </w:rPr>
      </w:pPr>
      <w:bookmarkStart w:id="0" w:name="_GoBack"/>
      <w:r w:rsidRPr="00FB289D">
        <w:rPr>
          <w:sz w:val="28"/>
          <w:szCs w:val="28"/>
        </w:rPr>
        <w:t xml:space="preserve">Sir Stephen Houghton comments </w:t>
      </w:r>
      <w:r w:rsidR="00FB289D">
        <w:rPr>
          <w:sz w:val="28"/>
          <w:szCs w:val="28"/>
        </w:rPr>
        <w:t xml:space="preserve">to the Local Government Chronicle </w:t>
      </w:r>
      <w:r w:rsidRPr="00FB289D">
        <w:rPr>
          <w:sz w:val="28"/>
          <w:szCs w:val="28"/>
        </w:rPr>
        <w:t xml:space="preserve">on the Governments </w:t>
      </w:r>
      <w:r w:rsidR="00FB289D" w:rsidRPr="00FB289D">
        <w:rPr>
          <w:sz w:val="28"/>
          <w:szCs w:val="28"/>
        </w:rPr>
        <w:t>proposal for a review of needs formulae in conjunction with the transition to 100% business rate retention</w:t>
      </w:r>
    </w:p>
    <w:bookmarkEnd w:id="0"/>
    <w:p w:rsidR="00BE7918" w:rsidRDefault="00BE7918"/>
    <w:p w:rsidR="00620A1D" w:rsidRDefault="00620A1D">
      <w:r>
        <w:t>18 February 2016</w:t>
      </w:r>
    </w:p>
    <w:p w:rsidR="00620A1D" w:rsidRDefault="00620A1D"/>
    <w:p w:rsidR="00914285" w:rsidRDefault="00275BEF">
      <w:r>
        <w:t>In his statement to P</w:t>
      </w:r>
      <w:r w:rsidR="005805DE">
        <w:t>arliament on the final local government settlement, th</w:t>
      </w:r>
      <w:r w:rsidR="007A0119">
        <w:t>e M</w:t>
      </w:r>
      <w:r w:rsidR="005805DE">
        <w:t>inister revealed</w:t>
      </w:r>
      <w:r w:rsidR="00ED5EE1">
        <w:t xml:space="preserve"> the intention</w:t>
      </w:r>
      <w:r w:rsidR="005805DE">
        <w:t xml:space="preserve"> to conduct a review of what needs assessment formula should be </w:t>
      </w:r>
      <w:r w:rsidR="000D0082">
        <w:t>“</w:t>
      </w:r>
      <w:r w:rsidR="005805DE">
        <w:t>in a world in which all local government spending is funded by local resources and use it to determine the transition to 100% rate retention</w:t>
      </w:r>
      <w:r w:rsidR="000D0082">
        <w:t>”</w:t>
      </w:r>
      <w:r w:rsidR="005805DE">
        <w:t>.</w:t>
      </w:r>
    </w:p>
    <w:p w:rsidR="005805DE" w:rsidRDefault="005805DE"/>
    <w:p w:rsidR="000D0082" w:rsidRDefault="00ED5EE1">
      <w:r>
        <w:t>The issue of equalisation going forward wi</w:t>
      </w:r>
      <w:r w:rsidR="00007618">
        <w:t xml:space="preserve">ll </w:t>
      </w:r>
      <w:r>
        <w:t xml:space="preserve">be </w:t>
      </w:r>
      <w:proofErr w:type="gramStart"/>
      <w:r>
        <w:t>key</w:t>
      </w:r>
      <w:proofErr w:type="gramEnd"/>
      <w:r w:rsidR="008D40BA">
        <w:t>,</w:t>
      </w:r>
      <w:r w:rsidR="00007618">
        <w:t xml:space="preserve"> as it has been made clear</w:t>
      </w:r>
      <w:r>
        <w:t xml:space="preserve"> </w:t>
      </w:r>
      <w:r w:rsidR="000D0082">
        <w:t xml:space="preserve">by Treasury and DCLG that any increase in local share of rates will come with increased financial </w:t>
      </w:r>
      <w:r w:rsidR="00275BEF">
        <w:t>responsibility,</w:t>
      </w:r>
      <w:r w:rsidR="000E31AE">
        <w:t xml:space="preserve"> </w:t>
      </w:r>
      <w:r w:rsidR="00275BEF">
        <w:t>i.e.</w:t>
      </w:r>
      <w:r w:rsidR="006306B7">
        <w:t xml:space="preserve">  </w:t>
      </w:r>
      <w:r w:rsidR="000D0082">
        <w:t xml:space="preserve"> be “fiscally neutral”, but of course </w:t>
      </w:r>
      <w:r w:rsidR="00254556">
        <w:t xml:space="preserve">the new burdens will not fall on authorities in the same proportion as </w:t>
      </w:r>
      <w:r w:rsidR="005C6455">
        <w:t>share of increased rates, so r</w:t>
      </w:r>
      <w:r w:rsidR="00254556">
        <w:t>edistribution is essential.</w:t>
      </w:r>
    </w:p>
    <w:p w:rsidR="000D0082" w:rsidRDefault="000D0082"/>
    <w:p w:rsidR="005805DE" w:rsidRDefault="005C6455">
      <w:r>
        <w:t>We all know</w:t>
      </w:r>
      <w:r w:rsidR="005805DE">
        <w:t xml:space="preserve"> the 10 year old need</w:t>
      </w:r>
      <w:r w:rsidR="00724026">
        <w:t>s</w:t>
      </w:r>
      <w:r w:rsidR="005805DE">
        <w:t xml:space="preserve"> formula has been severely eroded due to</w:t>
      </w:r>
      <w:r w:rsidR="007A0119">
        <w:t xml:space="preserve"> cuts</w:t>
      </w:r>
      <w:r w:rsidR="00275BEF">
        <w:t>, the</w:t>
      </w:r>
      <w:r w:rsidR="005805DE">
        <w:t xml:space="preserve"> pre-eminence of New Homes Bonus and </w:t>
      </w:r>
      <w:r w:rsidR="00275BEF">
        <w:t>differential</w:t>
      </w:r>
      <w:r>
        <w:t xml:space="preserve"> </w:t>
      </w:r>
      <w:r w:rsidR="005805DE">
        <w:t xml:space="preserve">rate retention growth. </w:t>
      </w:r>
      <w:r w:rsidR="00275BEF">
        <w:t xml:space="preserve">We should also not forget that </w:t>
      </w:r>
      <w:r w:rsidR="00724026">
        <w:t xml:space="preserve">this </w:t>
      </w:r>
      <w:r w:rsidR="00275BEF">
        <w:t>underpinned</w:t>
      </w:r>
      <w:r>
        <w:t xml:space="preserve"> the start of the current system contain</w:t>
      </w:r>
      <w:r w:rsidR="00724026">
        <w:t>ing</w:t>
      </w:r>
      <w:r>
        <w:t xml:space="preserve"> some significant flaws</w:t>
      </w:r>
      <w:r w:rsidR="00724026">
        <w:t xml:space="preserve"> such as the impact of ‘damping’</w:t>
      </w:r>
      <w:r>
        <w:t>.</w:t>
      </w:r>
    </w:p>
    <w:p w:rsidR="005805DE" w:rsidRDefault="005805DE"/>
    <w:p w:rsidR="005C6455" w:rsidRDefault="00275BEF" w:rsidP="005C6455">
      <w:r>
        <w:t>So we all now agree that we need to see a new system ba</w:t>
      </w:r>
      <w:r w:rsidR="00724026">
        <w:t xml:space="preserve">sed on </w:t>
      </w:r>
      <w:r w:rsidR="00AC6D15">
        <w:t xml:space="preserve">current </w:t>
      </w:r>
      <w:r w:rsidR="00724026">
        <w:t>needs and ability to pay?</w:t>
      </w:r>
    </w:p>
    <w:p w:rsidR="00724026" w:rsidRDefault="00724026" w:rsidP="005C6455"/>
    <w:p w:rsidR="005C6455" w:rsidRDefault="005C6455" w:rsidP="005C6455">
      <w:r>
        <w:t>The objective should be for central and local government to reach a clear understanding of what a baseline local service funded from rates should be and what it would cost authorities to deliver a comparable baseline service across the country. This should include housing provisions ranking equally with all other services not, as it currently does in New Homes Bonus , growing at the expense of other demands.  This baseline funding should have first call on the available resources.</w:t>
      </w:r>
    </w:p>
    <w:p w:rsidR="005C6455" w:rsidRDefault="005C6455" w:rsidP="005C6455"/>
    <w:p w:rsidR="00724026" w:rsidRDefault="005C6455">
      <w:r>
        <w:t xml:space="preserve">SIGOMA believes that this is possible and would still leave capacity to reward growth and offer incentives.  In our paper “protecting vitals services” we advanced the idea of a 3 block model of resource, incentives and central share in which Council Tax Freeze Grant was withdrawn and New Homes Bonus </w:t>
      </w:r>
      <w:proofErr w:type="gramStart"/>
      <w:r w:rsidR="004167D9">
        <w:t>diminished,</w:t>
      </w:r>
      <w:proofErr w:type="gramEnd"/>
      <w:r>
        <w:t xml:space="preserve"> something which features in the 4 year settlement.</w:t>
      </w:r>
    </w:p>
    <w:p w:rsidR="00724026" w:rsidRDefault="00724026"/>
    <w:p w:rsidR="005C6455" w:rsidRDefault="005C6455">
      <w:r>
        <w:t>What we need to avoid</w:t>
      </w:r>
      <w:r w:rsidR="00AC6D15">
        <w:t xml:space="preserve"> however</w:t>
      </w:r>
      <w:r>
        <w:t xml:space="preserve"> </w:t>
      </w:r>
      <w:r w:rsidR="00AC6D15">
        <w:t>i</w:t>
      </w:r>
      <w:r>
        <w:t xml:space="preserve">s local government focusing on the detail and missing the bigger picture of what the government may be sending our way in terms of new </w:t>
      </w:r>
      <w:r w:rsidR="00724026">
        <w:t>burdens</w:t>
      </w:r>
      <w:r>
        <w:t xml:space="preserve"> – history tells us we </w:t>
      </w:r>
      <w:r w:rsidR="00724026">
        <w:t>may</w:t>
      </w:r>
      <w:r>
        <w:t xml:space="preserve"> get </w:t>
      </w:r>
      <w:r w:rsidR="00AC6D15">
        <w:t>fewer resources</w:t>
      </w:r>
      <w:r w:rsidR="00E179CA">
        <w:t xml:space="preserve"> than</w:t>
      </w:r>
      <w:r w:rsidR="00724026">
        <w:t xml:space="preserve"> they currently cost</w:t>
      </w:r>
      <w:r>
        <w:t>.</w:t>
      </w:r>
    </w:p>
    <w:p w:rsidR="005C6455" w:rsidRDefault="005C6455"/>
    <w:p w:rsidR="005C6455" w:rsidRDefault="005C6455">
      <w:r>
        <w:t>We may also spend ti</w:t>
      </w:r>
      <w:r w:rsidR="00724026">
        <w:t>m</w:t>
      </w:r>
      <w:r>
        <w:t>e o</w:t>
      </w:r>
      <w:r w:rsidR="00724026">
        <w:t xml:space="preserve">n </w:t>
      </w:r>
      <w:r>
        <w:t xml:space="preserve">what </w:t>
      </w:r>
      <w:r w:rsidR="00724026">
        <w:t>sparsity</w:t>
      </w:r>
      <w:r>
        <w:t xml:space="preserve"> / ethnicity/ deprivation indicators may be involved but at th</w:t>
      </w:r>
      <w:r w:rsidR="00724026">
        <w:t>e end of the day will it matter?</w:t>
      </w:r>
      <w:r w:rsidR="00724026" w:rsidRPr="00724026">
        <w:t xml:space="preserve"> </w:t>
      </w:r>
      <w:r w:rsidR="00724026">
        <w:t xml:space="preserve">One cynical view is that getting a fair system has not feature highly on the Governments agenda since 2010 and the final settlement clearly demonstrated </w:t>
      </w:r>
      <w:r>
        <w:t>that despite trying to do the right thing</w:t>
      </w:r>
      <w:r w:rsidR="00724026">
        <w:t xml:space="preserve"> they bowed</w:t>
      </w:r>
      <w:r>
        <w:t xml:space="preserve"> to </w:t>
      </w:r>
      <w:r w:rsidR="00724026">
        <w:t xml:space="preserve">political </w:t>
      </w:r>
      <w:r>
        <w:t xml:space="preserve">pressure </w:t>
      </w:r>
      <w:r w:rsidR="00AC6D15">
        <w:t>providing</w:t>
      </w:r>
      <w:r w:rsidR="00346D4B">
        <w:t xml:space="preserve"> further £39</w:t>
      </w:r>
      <w:r w:rsidR="00AC6D15">
        <w:t>0 million for those already having least reductions in spending power.</w:t>
      </w:r>
    </w:p>
    <w:p w:rsidR="00D85C49" w:rsidRDefault="00D85C49"/>
    <w:p w:rsidR="00AC6D15" w:rsidRDefault="00AC6D15" w:rsidP="00AC6D15">
      <w:proofErr w:type="gramStart"/>
      <w:r>
        <w:t>A solution?</w:t>
      </w:r>
      <w:proofErr w:type="gramEnd"/>
      <w:r>
        <w:t xml:space="preserve">  Let parliament hand the process to a commission who can independently and objectively assess the needs and income of authorities across the country.</w:t>
      </w:r>
    </w:p>
    <w:p w:rsidR="006306B7" w:rsidRDefault="006306B7"/>
    <w:p w:rsidR="00620A1D" w:rsidRDefault="00620A1D"/>
    <w:sectPr w:rsidR="00620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DE"/>
    <w:rsid w:val="00007618"/>
    <w:rsid w:val="00081B0F"/>
    <w:rsid w:val="000D0082"/>
    <w:rsid w:val="000E31AE"/>
    <w:rsid w:val="001870B5"/>
    <w:rsid w:val="00254556"/>
    <w:rsid w:val="00275BEF"/>
    <w:rsid w:val="00346D4B"/>
    <w:rsid w:val="004167D9"/>
    <w:rsid w:val="005805DE"/>
    <w:rsid w:val="005C6455"/>
    <w:rsid w:val="00620A1D"/>
    <w:rsid w:val="006306B7"/>
    <w:rsid w:val="00724026"/>
    <w:rsid w:val="007A0119"/>
    <w:rsid w:val="007D5EE4"/>
    <w:rsid w:val="00890F98"/>
    <w:rsid w:val="008D40BA"/>
    <w:rsid w:val="00A86A0B"/>
    <w:rsid w:val="00AC6D15"/>
    <w:rsid w:val="00B1344A"/>
    <w:rsid w:val="00BE7918"/>
    <w:rsid w:val="00D85C49"/>
    <w:rsid w:val="00E179CA"/>
    <w:rsid w:val="00ED5EE1"/>
    <w:rsid w:val="00EF6A9C"/>
    <w:rsid w:val="00F35724"/>
    <w:rsid w:val="00FB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Geoff</cp:lastModifiedBy>
  <cp:revision>3</cp:revision>
  <cp:lastPrinted>2016-02-18T10:59:00Z</cp:lastPrinted>
  <dcterms:created xsi:type="dcterms:W3CDTF">2016-03-18T12:45:00Z</dcterms:created>
  <dcterms:modified xsi:type="dcterms:W3CDTF">2016-03-18T13:09:00Z</dcterms:modified>
</cp:coreProperties>
</file>