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16464D">
        <w:t>Sunderland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4ABC0875" wp14:editId="2A9D45A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E84CBC9" wp14:editId="778AD4DA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16464D">
        <w:rPr>
          <w:rFonts w:cs="Arial"/>
          <w:color w:val="000000"/>
        </w:rPr>
        <w:t>Sunderland</w:t>
      </w:r>
      <w:r w:rsidRPr="00D13E4C">
        <w:rPr>
          <w:rFonts w:cs="Arial"/>
          <w:color w:val="000000"/>
        </w:rPr>
        <w:t xml:space="preserve"> shows an overall reductio</w:t>
      </w:r>
      <w:r w:rsidR="0016464D">
        <w:rPr>
          <w:rFonts w:cs="Arial"/>
          <w:color w:val="000000"/>
        </w:rPr>
        <w:t>n in core spending power of 30.1%.This is 9.6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16464D">
        <w:rPr>
          <w:color w:val="376F7D"/>
          <w:u w:val="single"/>
        </w:rPr>
        <w:t>Sunderland</w:t>
      </w:r>
    </w:p>
    <w:p w:rsidR="00272121" w:rsidRPr="00D76BA0" w:rsidRDefault="0016464D" w:rsidP="00375C58">
      <w:r>
        <w:rPr>
          <w:noProof/>
        </w:rPr>
        <w:drawing>
          <wp:inline distT="0" distB="0" distL="0" distR="0" wp14:anchorId="46364C53">
            <wp:extent cx="4114800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5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7A505" wp14:editId="0C128B69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3E7ADF69" wp14:editId="0AD995B1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585052E8" wp14:editId="1C89838C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16464D">
        <w:rPr>
          <w:rFonts w:cs="Arial"/>
          <w:color w:val="000000"/>
        </w:rPr>
        <w:t>Sunderland</w:t>
      </w:r>
      <w:r w:rsidRPr="003F7206">
        <w:rPr>
          <w:rFonts w:cs="Arial"/>
          <w:color w:val="000000"/>
        </w:rPr>
        <w:t xml:space="preserve"> the overall</w:t>
      </w:r>
      <w:r w:rsidR="0016464D">
        <w:rPr>
          <w:rFonts w:cs="Arial"/>
          <w:color w:val="000000"/>
        </w:rPr>
        <w:t xml:space="preserve"> impact is a cut of 10.4</w:t>
      </w:r>
      <w:r w:rsidR="00025ADF">
        <w:rPr>
          <w:rFonts w:cs="Arial"/>
          <w:color w:val="000000"/>
        </w:rPr>
        <w:t>%</w:t>
      </w:r>
      <w:r w:rsidR="0016464D">
        <w:rPr>
          <w:rFonts w:cs="Arial"/>
          <w:color w:val="000000"/>
        </w:rPr>
        <w:t>, which is 5.4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16464D" w:rsidP="003F7206">
      <w:pPr>
        <w:rPr>
          <w:rFonts w:cs="Arial"/>
          <w:color w:val="000000"/>
        </w:rPr>
      </w:pPr>
      <w:r w:rsidRPr="0016464D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16464D">
      <w:r>
        <w:t>Sunderland</w:t>
      </w:r>
      <w:r w:rsidR="00040915">
        <w:t xml:space="preserve"> has</w:t>
      </w:r>
      <w:r w:rsidR="00967050">
        <w:t xml:space="preserve"> moved from </w:t>
      </w:r>
      <w:r>
        <w:t>44</w:t>
      </w:r>
      <w:r w:rsidR="00A870B7">
        <w:t>th</w:t>
      </w:r>
      <w:r w:rsidR="00967050">
        <w:t xml:space="preserve"> most deprived to </w:t>
      </w:r>
      <w:r>
        <w:t>37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16464D">
        <w:rPr>
          <w:rFonts w:cs="Arial"/>
          <w:color w:val="000000"/>
        </w:rPr>
        <w:t>Sunderland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16464D">
        <w:rPr>
          <w:rFonts w:cs="Arial"/>
          <w:color w:val="000000"/>
        </w:rPr>
        <w:t>41% and from 69</w:t>
      </w:r>
      <w:r w:rsidR="00967050">
        <w:rPr>
          <w:rFonts w:cs="Arial"/>
          <w:color w:val="000000"/>
        </w:rPr>
        <w:t xml:space="preserve"> to </w:t>
      </w:r>
      <w:r w:rsidR="0016464D">
        <w:rPr>
          <w:rFonts w:cs="Arial"/>
          <w:color w:val="000000"/>
        </w:rPr>
        <w:t>101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16464D">
      <w:pPr>
        <w:rPr>
          <w:rFonts w:cs="Arial"/>
          <w:color w:val="000000"/>
        </w:rPr>
      </w:pPr>
      <w:r>
        <w:rPr>
          <w:rFonts w:cs="Arial"/>
          <w:color w:val="000000"/>
        </w:rPr>
        <w:t>Sunderland</w:t>
      </w:r>
      <w:r w:rsidR="00911C28" w:rsidRPr="00911C28">
        <w:rPr>
          <w:rFonts w:cs="Arial"/>
          <w:color w:val="000000"/>
        </w:rPr>
        <w:t>’s share of national business rates in 2016 is also shown, aga</w:t>
      </w:r>
      <w:r>
        <w:rPr>
          <w:rFonts w:cs="Arial"/>
          <w:color w:val="000000"/>
        </w:rPr>
        <w:t>inst the right hand axis, as 0.</w:t>
      </w:r>
      <w:r w:rsidR="00911C28" w:rsidRPr="00911C28">
        <w:rPr>
          <w:rFonts w:cs="Arial"/>
          <w:color w:val="000000"/>
        </w:rPr>
        <w:t>4</w:t>
      </w:r>
      <w:r>
        <w:rPr>
          <w:rFonts w:cs="Arial"/>
          <w:color w:val="000000"/>
        </w:rPr>
        <w:t>0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0.51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266B" wp14:editId="2ABAB20F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16464D">
        <w:rPr>
          <w:noProof/>
        </w:rPr>
        <w:drawing>
          <wp:inline distT="0" distB="0" distL="0" distR="0" wp14:anchorId="5B3D8263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16464D">
        <w:rPr>
          <w:rFonts w:cs="Arial"/>
          <w:color w:val="000000"/>
        </w:rPr>
        <w:t>Sunderland's retained rates of £172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16464D">
      <w:r>
        <w:rPr>
          <w:noProof/>
        </w:rPr>
        <w:drawing>
          <wp:inline distT="0" distB="0" distL="0" distR="0" wp14:anchorId="2A305134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16464D">
        <w:rPr>
          <w:rFonts w:cs="Arial"/>
          <w:color w:val="000000"/>
        </w:rPr>
        <w:t>Sunderland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16464D">
        <w:rPr>
          <w:rFonts w:cs="Arial"/>
          <w:color w:val="000000"/>
        </w:rPr>
        <w:t>he chart, is £321 which is £111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16464D">
        <w:rPr>
          <w:noProof/>
        </w:rPr>
        <w:drawing>
          <wp:inline distT="0" distB="0" distL="0" distR="0" wp14:anchorId="0A635EB7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16464D">
        <w:rPr>
          <w:rFonts w:cs="Arial"/>
          <w:color w:val="000000"/>
        </w:rPr>
        <w:t>Sunderland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16464D">
        <w:rPr>
          <w:rFonts w:cs="Arial"/>
          <w:color w:val="000000"/>
        </w:rPr>
        <w:t>of £492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16464D">
        <w:rPr>
          <w:noProof/>
          <w:color w:val="376F7D"/>
        </w:rPr>
        <w:drawing>
          <wp:inline distT="0" distB="0" distL="0" distR="0" wp14:anchorId="41698BE5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699E579" wp14:editId="29050C81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4F5E61">
        <w:t>0.2</w:t>
      </w:r>
      <w:r w:rsidRPr="00D76BA0">
        <w:t>% over the spending review period</w:t>
      </w:r>
      <w:r w:rsidR="004F5E61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4F5E61">
      <w:r>
        <w:rPr>
          <w:noProof/>
        </w:rPr>
        <w:drawing>
          <wp:inline distT="0" distB="0" distL="0" distR="0" wp14:anchorId="6FFE980F">
            <wp:extent cx="4191000" cy="2520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2" cy="252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16464D">
        <w:rPr>
          <w:rFonts w:cs="Arial"/>
          <w:color w:val="000000"/>
        </w:rPr>
        <w:t>Sunderland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16464D">
        <w:rPr>
          <w:rFonts w:cs="Arial"/>
          <w:color w:val="000000"/>
        </w:rPr>
        <w:t>by 0.5</w:t>
      </w:r>
      <w:r w:rsidRPr="006B57A8">
        <w:rPr>
          <w:rFonts w:cs="Arial"/>
          <w:color w:val="000000"/>
        </w:rPr>
        <w:t>% in cash terms over the spending review perio</w:t>
      </w:r>
      <w:r w:rsidR="0016464D">
        <w:rPr>
          <w:rFonts w:cs="Arial"/>
          <w:color w:val="000000"/>
        </w:rPr>
        <w:t>d, 1.7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16464D" w:rsidP="0033217F">
      <w:pPr>
        <w:rPr>
          <w:color w:val="385D8A"/>
          <w:u w:val="single"/>
        </w:rPr>
      </w:pPr>
      <w:r>
        <w:rPr>
          <w:color w:val="376F7D"/>
          <w:u w:val="single"/>
        </w:rPr>
        <w:t>Sunderland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6CD096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4F5E61">
        <w:t>SIGOMA of 13.2%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16464D">
        <w:t>Sunderland</w:t>
      </w:r>
      <w:r w:rsidR="00A475D9">
        <w:t xml:space="preserve"> is </w:t>
      </w:r>
      <w:r w:rsidR="004F5E61">
        <w:t>13.9</w:t>
      </w:r>
      <w:bookmarkStart w:id="2" w:name="_GoBack"/>
      <w:bookmarkEnd w:id="2"/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D7408A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E61" w:rsidRPr="004F5E61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6ECF333" wp14:editId="2B3AD434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16464D">
      <w:rPr>
        <w:color w:val="385D8A"/>
        <w:sz w:val="56"/>
        <w:szCs w:val="44"/>
      </w:rPr>
      <w:t>Sunderland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6464D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B04D2"/>
    <w:rsid w:val="004C7D66"/>
    <w:rsid w:val="004D2987"/>
    <w:rsid w:val="004F5E61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408A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96A7-6D46-4868-BEF6-3D6DDF4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2695</Words>
  <Characters>15365</Characters>
  <Application>Microsoft Office Word</Application>
  <DocSecurity>2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2017-06-14T07:00:00Z</dcterms:created>
  <dcterms:modified xsi:type="dcterms:W3CDTF">2017-06-16T10:06:00Z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