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5E" w:rsidRDefault="00386C5E">
      <w:bookmarkStart w:id="0" w:name="OLE_LINK1"/>
    </w:p>
    <w:p w:rsidR="00386C5E" w:rsidRDefault="00386C5E"/>
    <w:p w:rsidR="00386C5E" w:rsidRDefault="00386C5E"/>
    <w:p w:rsidR="00386C5E" w:rsidRDefault="00386C5E"/>
    <w:p w:rsidR="00386C5E" w:rsidRDefault="00386C5E"/>
    <w:p w:rsidR="00386C5E" w:rsidRPr="00D76BA0" w:rsidRDefault="00D14B39">
      <w:pPr>
        <w:rPr>
          <w:color w:val="385D8A"/>
          <w:sz w:val="32"/>
          <w:szCs w:val="32"/>
          <w:u w:val="single"/>
        </w:rPr>
      </w:pPr>
      <w:proofErr w:type="gramStart"/>
      <w:r w:rsidRPr="00D76BA0">
        <w:rPr>
          <w:color w:val="385D8A"/>
          <w:sz w:val="32"/>
          <w:szCs w:val="32"/>
          <w:u w:val="single"/>
        </w:rPr>
        <w:t>Local Authority Financing</w:t>
      </w:r>
      <w:r w:rsidR="00F93523" w:rsidRPr="00D76BA0">
        <w:rPr>
          <w:color w:val="385D8A"/>
          <w:sz w:val="32"/>
          <w:szCs w:val="32"/>
          <w:u w:val="single"/>
        </w:rPr>
        <w:t>.</w:t>
      </w:r>
      <w:proofErr w:type="gramEnd"/>
      <w:r w:rsidR="00F93523" w:rsidRPr="00D76BA0">
        <w:rPr>
          <w:color w:val="385D8A"/>
          <w:sz w:val="32"/>
          <w:szCs w:val="32"/>
          <w:u w:val="single"/>
        </w:rPr>
        <w:t xml:space="preserve"> A</w:t>
      </w:r>
      <w:r w:rsidR="00386C5E" w:rsidRPr="00D76BA0">
        <w:rPr>
          <w:color w:val="385D8A"/>
          <w:sz w:val="32"/>
          <w:szCs w:val="32"/>
          <w:u w:val="single"/>
        </w:rPr>
        <w:t xml:space="preserve"> Briefing for Members of Parliament</w:t>
      </w:r>
    </w:p>
    <w:p w:rsidR="00386C5E" w:rsidRPr="00D76BA0" w:rsidRDefault="00386C5E"/>
    <w:p w:rsidR="00C53323" w:rsidRPr="00D76BA0" w:rsidRDefault="004A2DEC">
      <w:r w:rsidRPr="00D76BA0">
        <w:t>L</w:t>
      </w:r>
      <w:r w:rsidR="007568F8" w:rsidRPr="00D76BA0">
        <w:t>oc</w:t>
      </w:r>
      <w:r w:rsidR="00A870B7">
        <w:t xml:space="preserve">al authority funding </w:t>
      </w:r>
      <w:r w:rsidR="007568F8" w:rsidRPr="00D76BA0">
        <w:t xml:space="preserve">has </w:t>
      </w:r>
      <w:r w:rsidR="00C637EA" w:rsidRPr="00D76BA0">
        <w:t>been transformed</w:t>
      </w:r>
      <w:r w:rsidR="00951D95">
        <w:t xml:space="preserve"> since 2010</w:t>
      </w:r>
      <w:r w:rsidR="00C637EA" w:rsidRPr="00D76BA0">
        <w:t xml:space="preserve">, </w:t>
      </w:r>
      <w:r w:rsidR="00951D95">
        <w:t xml:space="preserve">both in terms of </w:t>
      </w:r>
      <w:r w:rsidR="003F3845">
        <w:t>a severe cut</w:t>
      </w:r>
      <w:r w:rsidR="007568F8" w:rsidRPr="00D76BA0">
        <w:t xml:space="preserve"> </w:t>
      </w:r>
      <w:r w:rsidR="00951D95">
        <w:t>to</w:t>
      </w:r>
      <w:r w:rsidR="007568F8" w:rsidRPr="00D76BA0">
        <w:t xml:space="preserve"> </w:t>
      </w:r>
      <w:r w:rsidR="00951D95">
        <w:t xml:space="preserve">the </w:t>
      </w:r>
      <w:r w:rsidR="007568F8" w:rsidRPr="00D76BA0">
        <w:t>funding available to deliver services and</w:t>
      </w:r>
      <w:r w:rsidR="006A796B">
        <w:t xml:space="preserve"> in</w:t>
      </w:r>
      <w:r w:rsidR="007568F8" w:rsidRPr="00D76BA0">
        <w:t xml:space="preserve"> the</w:t>
      </w:r>
      <w:r w:rsidR="00A870B7">
        <w:t xml:space="preserve"> </w:t>
      </w:r>
      <w:r w:rsidR="007568F8" w:rsidRPr="00D76BA0">
        <w:t>way in which that funding has been allocated.</w:t>
      </w:r>
    </w:p>
    <w:p w:rsidR="007568F8" w:rsidRPr="00D76BA0" w:rsidRDefault="007568F8"/>
    <w:p w:rsidR="007568F8" w:rsidRDefault="007568F8">
      <w:r w:rsidRPr="00D76BA0">
        <w:t xml:space="preserve">Some of the changes </w:t>
      </w:r>
      <w:r w:rsidR="004A2DEC" w:rsidRPr="00D76BA0">
        <w:t xml:space="preserve">that </w:t>
      </w:r>
      <w:r w:rsidR="00A27BF7">
        <w:t>we proposed in our 2015 p</w:t>
      </w:r>
      <w:r w:rsidRPr="00D76BA0">
        <w:t xml:space="preserve">olicy document “Protecting Vital Services” </w:t>
      </w:r>
      <w:r w:rsidRPr="00D76BA0">
        <w:rPr>
          <w:rStyle w:val="FootnoteReference"/>
        </w:rPr>
        <w:footnoteReference w:id="1"/>
      </w:r>
      <w:r w:rsidRPr="00D76BA0">
        <w:t xml:space="preserve"> have been implemented, though many aspects of local government funding still give cause for conc</w:t>
      </w:r>
      <w:r w:rsidR="001C3F98" w:rsidRPr="00D76BA0">
        <w:t xml:space="preserve">ern </w:t>
      </w:r>
      <w:r w:rsidR="004A2DEC" w:rsidRPr="00D76BA0">
        <w:t>an</w:t>
      </w:r>
      <w:r w:rsidR="00D93A1E" w:rsidRPr="00D76BA0">
        <w:t>d some of the negative outcomes we envisioned</w:t>
      </w:r>
      <w:r w:rsidR="004A2DEC" w:rsidRPr="00D76BA0">
        <w:t xml:space="preserve"> </w:t>
      </w:r>
      <w:r w:rsidR="001C3F98" w:rsidRPr="00D76BA0">
        <w:t>i</w:t>
      </w:r>
      <w:r w:rsidR="00A27BF7">
        <w:t>n that document have become a reality</w:t>
      </w:r>
      <w:r w:rsidR="001C3F98" w:rsidRPr="00D76BA0">
        <w:t>.</w:t>
      </w:r>
    </w:p>
    <w:p w:rsidR="00D76BA0" w:rsidRDefault="00D76BA0"/>
    <w:p w:rsidR="00D76BA0" w:rsidRPr="00D76BA0" w:rsidRDefault="00D76BA0">
      <w:r>
        <w:t xml:space="preserve">This document analyses the changes and their implications for local government, </w:t>
      </w:r>
      <w:r w:rsidR="00951D95">
        <w:t xml:space="preserve">for </w:t>
      </w:r>
      <w:r>
        <w:t xml:space="preserve">SIGOMA authorities and for </w:t>
      </w:r>
      <w:r w:rsidR="002567C4">
        <w:t>Calderdale</w:t>
      </w:r>
      <w:r>
        <w:t>.</w:t>
      </w:r>
    </w:p>
    <w:p w:rsidR="001C3F98" w:rsidRPr="00D76BA0" w:rsidRDefault="001C3F98"/>
    <w:p w:rsidR="001C3F98" w:rsidRPr="00D76BA0" w:rsidRDefault="00491AA5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Cuts 2010 to 2016</w:t>
      </w:r>
    </w:p>
    <w:p w:rsidR="00491AA5" w:rsidRPr="00D76BA0" w:rsidRDefault="00491AA5"/>
    <w:p w:rsidR="00491AA5" w:rsidRPr="00D76BA0" w:rsidRDefault="00491AA5">
      <w:r w:rsidRPr="00D76BA0">
        <w:t>Changes in loc</w:t>
      </w:r>
      <w:r w:rsidR="004A2DEC" w:rsidRPr="00D76BA0">
        <w:t xml:space="preserve">al government funding streams </w:t>
      </w:r>
      <w:r w:rsidR="00BD75AA" w:rsidRPr="00D76BA0">
        <w:t xml:space="preserve">have obscured the </w:t>
      </w:r>
      <w:r w:rsidR="00A27BF7">
        <w:t>true reduction</w:t>
      </w:r>
      <w:r w:rsidR="00BD75AA" w:rsidRPr="00D76BA0">
        <w:t xml:space="preserve"> </w:t>
      </w:r>
      <w:r w:rsidRPr="00D76BA0">
        <w:t xml:space="preserve">over the </w:t>
      </w:r>
      <w:r w:rsidR="00504049">
        <w:t>six year period. Using G</w:t>
      </w:r>
      <w:r w:rsidRPr="00D76BA0">
        <w:t>overnment</w:t>
      </w:r>
      <w:r w:rsidR="00504049">
        <w:t>’</w:t>
      </w:r>
      <w:r w:rsidR="003F3845">
        <w:t>s own measure of “Core Spending P</w:t>
      </w:r>
      <w:r w:rsidRPr="00D76BA0">
        <w:t>ower</w:t>
      </w:r>
      <w:r w:rsidR="003F3845">
        <w:t>”</w:t>
      </w:r>
      <w:r w:rsidR="00862F52" w:rsidRPr="00D76BA0">
        <w:rPr>
          <w:rStyle w:val="FootnoteReference"/>
        </w:rPr>
        <w:footnoteReference w:id="2"/>
      </w:r>
      <w:r w:rsidR="003F3845">
        <w:t xml:space="preserve"> </w:t>
      </w:r>
      <w:r w:rsidRPr="00D76BA0">
        <w:t xml:space="preserve">however, it can be seen </w:t>
      </w:r>
      <w:r w:rsidR="00862F52" w:rsidRPr="00D76BA0">
        <w:t xml:space="preserve">from the chart below </w:t>
      </w:r>
      <w:r w:rsidRPr="00D76BA0">
        <w:t>that local government has undergone</w:t>
      </w:r>
      <w:r w:rsidR="004A2DEC" w:rsidRPr="00D76BA0">
        <w:t xml:space="preserve"> a sustained</w:t>
      </w:r>
      <w:r w:rsidR="00A27BF7">
        <w:t xml:space="preserve"> and</w:t>
      </w:r>
      <w:r w:rsidR="004A2DEC" w:rsidRPr="00D76BA0">
        <w:t xml:space="preserve"> significant reduction </w:t>
      </w:r>
      <w:r w:rsidR="00862F52" w:rsidRPr="00D76BA0">
        <w:t xml:space="preserve">in total funding </w:t>
      </w:r>
      <w:r w:rsidR="004A2DEC" w:rsidRPr="00D76BA0">
        <w:t>u</w:t>
      </w:r>
      <w:r w:rsidR="00862F52" w:rsidRPr="00D76BA0">
        <w:t>p to recent times</w:t>
      </w:r>
      <w:r w:rsidR="004A2DEC" w:rsidRPr="00D76BA0">
        <w:t>.</w:t>
      </w:r>
    </w:p>
    <w:p w:rsidR="007D5A22" w:rsidRPr="000A7E6E" w:rsidRDefault="007D5A22">
      <w:pPr>
        <w:rPr>
          <w:sz w:val="16"/>
          <w:szCs w:val="16"/>
        </w:rPr>
      </w:pPr>
    </w:p>
    <w:p w:rsidR="007D5A22" w:rsidRPr="00865FF9" w:rsidRDefault="007D5A22">
      <w:pPr>
        <w:rPr>
          <w:color w:val="376F7D"/>
          <w:u w:val="single"/>
        </w:rPr>
      </w:pPr>
      <w:r w:rsidRPr="00865FF9">
        <w:rPr>
          <w:color w:val="376F7D"/>
          <w:u w:val="single"/>
        </w:rPr>
        <w:t xml:space="preserve">Annual core spending power and </w:t>
      </w:r>
      <w:r w:rsidR="00F11A0F" w:rsidRPr="00865FF9">
        <w:rPr>
          <w:color w:val="376F7D"/>
          <w:u w:val="single"/>
        </w:rPr>
        <w:t xml:space="preserve">cumulative </w:t>
      </w:r>
      <w:r w:rsidRPr="00865FF9">
        <w:rPr>
          <w:color w:val="376F7D"/>
          <w:u w:val="single"/>
        </w:rPr>
        <w:t>percentage cut</w:t>
      </w:r>
      <w:r w:rsidR="005C475F" w:rsidRPr="00865FF9">
        <w:rPr>
          <w:rStyle w:val="FootnoteReference"/>
          <w:color w:val="376F7D"/>
          <w:u w:val="single"/>
        </w:rPr>
        <w:footnoteReference w:id="3"/>
      </w:r>
      <w:r w:rsidRPr="00865FF9">
        <w:rPr>
          <w:color w:val="376F7D"/>
          <w:u w:val="single"/>
        </w:rPr>
        <w:t xml:space="preserve"> </w:t>
      </w:r>
      <w:r w:rsidR="00951D95" w:rsidRPr="00865FF9">
        <w:rPr>
          <w:color w:val="376F7D"/>
          <w:u w:val="single"/>
        </w:rPr>
        <w:t xml:space="preserve"> </w:t>
      </w:r>
      <w:r w:rsidR="00A27BF7" w:rsidRPr="00865FF9">
        <w:rPr>
          <w:color w:val="376F7D"/>
          <w:u w:val="single"/>
        </w:rPr>
        <w:t xml:space="preserve">to </w:t>
      </w:r>
      <w:r w:rsidR="00951D95" w:rsidRPr="00865FF9">
        <w:rPr>
          <w:color w:val="376F7D"/>
          <w:u w:val="single"/>
        </w:rPr>
        <w:t>English authorities</w:t>
      </w:r>
    </w:p>
    <w:p w:rsidR="004A2DEC" w:rsidRPr="00D76BA0" w:rsidRDefault="002451AC">
      <w:r w:rsidRPr="00D76BA0">
        <w:rPr>
          <w:noProof/>
        </w:rPr>
        <w:drawing>
          <wp:inline distT="0" distB="0" distL="0" distR="0" wp14:anchorId="1F747F11" wp14:editId="533B6760">
            <wp:extent cx="4305300" cy="2583180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4762" cy="258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E6E" w:rsidRDefault="000A7E6E"/>
    <w:p w:rsidR="007568F8" w:rsidRPr="00D76BA0" w:rsidRDefault="00865FF9">
      <w:r>
        <w:t>This accumulates</w:t>
      </w:r>
      <w:r w:rsidR="00862F52" w:rsidRPr="00D76BA0">
        <w:t xml:space="preserve"> up to an overall real term </w:t>
      </w:r>
      <w:r w:rsidR="007D5A22" w:rsidRPr="00D76BA0">
        <w:t>fall</w:t>
      </w:r>
      <w:r w:rsidR="00862F52" w:rsidRPr="00D76BA0">
        <w:t xml:space="preserve"> in </w:t>
      </w:r>
      <w:r w:rsidR="007D5A22" w:rsidRPr="00D76BA0">
        <w:t xml:space="preserve">core </w:t>
      </w:r>
      <w:r w:rsidR="00862F52" w:rsidRPr="00D76BA0">
        <w:t>funding of £</w:t>
      </w:r>
      <w:r w:rsidR="007D5A22" w:rsidRPr="00D76BA0">
        <w:t>11.9 billion</w:t>
      </w:r>
      <w:r w:rsidR="00661A60" w:rsidRPr="00D76BA0">
        <w:t xml:space="preserve">, </w:t>
      </w:r>
      <w:r w:rsidR="00272121" w:rsidRPr="00D76BA0">
        <w:t>equating to</w:t>
      </w:r>
      <w:r w:rsidR="001E2ECD" w:rsidRPr="00D76BA0">
        <w:t xml:space="preserve"> an average </w:t>
      </w:r>
      <w:r w:rsidR="00384063" w:rsidRPr="00D76BA0">
        <w:t xml:space="preserve">real term cut </w:t>
      </w:r>
      <w:r>
        <w:t xml:space="preserve">of £221 </w:t>
      </w:r>
      <w:r w:rsidR="00661A60" w:rsidRPr="00D76BA0">
        <w:t>per head of population</w:t>
      </w:r>
      <w:r w:rsidR="00384063" w:rsidRPr="00D76BA0">
        <w:t xml:space="preserve"> or </w:t>
      </w:r>
      <w:r w:rsidR="004961AD" w:rsidRPr="00D76BA0">
        <w:t xml:space="preserve">a </w:t>
      </w:r>
      <w:r w:rsidR="007D5A22" w:rsidRPr="00D76BA0">
        <w:t>20.5</w:t>
      </w:r>
      <w:r w:rsidR="00862F52" w:rsidRPr="00D76BA0">
        <w:t>%</w:t>
      </w:r>
      <w:r w:rsidR="004961AD" w:rsidRPr="00D76BA0">
        <w:t xml:space="preserve"> </w:t>
      </w:r>
      <w:r w:rsidR="00D93A1E" w:rsidRPr="00D76BA0">
        <w:t>f</w:t>
      </w:r>
      <w:r w:rsidR="004961AD" w:rsidRPr="00D76BA0">
        <w:t>all</w:t>
      </w:r>
      <w:r w:rsidR="00862F52" w:rsidRPr="00D76BA0">
        <w:t xml:space="preserve"> over the 6 years since the first austerity budget</w:t>
      </w:r>
      <w:r>
        <w:t xml:space="preserve"> of 2010</w:t>
      </w:r>
      <w:r w:rsidR="00862F52" w:rsidRPr="00D76BA0">
        <w:t>.</w:t>
      </w:r>
    </w:p>
    <w:p w:rsidR="00862F52" w:rsidRPr="00D76BA0" w:rsidRDefault="00862F52"/>
    <w:p w:rsidR="00862F52" w:rsidRPr="00D76BA0" w:rsidRDefault="00540000">
      <w:r w:rsidRPr="00D76BA0">
        <w:lastRenderedPageBreak/>
        <w:t>Disturbing though the above figures are</w:t>
      </w:r>
      <w:proofErr w:type="gramStart"/>
      <w:r w:rsidR="007D5A22" w:rsidRPr="00D76BA0">
        <w:t>,</w:t>
      </w:r>
      <w:proofErr w:type="gramEnd"/>
      <w:r w:rsidR="00862F52" w:rsidRPr="00D76BA0">
        <w:t xml:space="preserve"> the cuts have not been borne evenly across the country</w:t>
      </w:r>
      <w:r w:rsidRPr="00D76BA0">
        <w:t>, with some authorities bearing a much h</w:t>
      </w:r>
      <w:r w:rsidR="00384063" w:rsidRPr="00D76BA0">
        <w:t xml:space="preserve">igher burden of cuts than the </w:t>
      </w:r>
      <w:r w:rsidR="00865FF9">
        <w:t xml:space="preserve">national </w:t>
      </w:r>
      <w:r w:rsidR="00384063" w:rsidRPr="00D76BA0">
        <w:t>average</w:t>
      </w:r>
      <w:r w:rsidRPr="00D76BA0">
        <w:t>. SIGOMA authorities are amongst the worst affected</w:t>
      </w:r>
      <w:r w:rsidR="00D93A1E" w:rsidRPr="00D76BA0">
        <w:t xml:space="preserve"> by the unequal distribution of cuts.</w:t>
      </w:r>
    </w:p>
    <w:p w:rsidR="007D5A22" w:rsidRPr="00D76BA0" w:rsidRDefault="007D5A22"/>
    <w:p w:rsidR="007D5A22" w:rsidRPr="00D76BA0" w:rsidRDefault="00661A60">
      <w:r w:rsidRPr="00D76BA0">
        <w:t>For SIGOMA authorities the</w:t>
      </w:r>
      <w:r w:rsidR="00865FF9">
        <w:t xml:space="preserve"> cuts have been harsher and earlier. The</w:t>
      </w:r>
      <w:r w:rsidRPr="00D76BA0">
        <w:t xml:space="preserve"> fall has been over £300 per head or 27.4%</w:t>
      </w:r>
      <w:r w:rsidR="004961AD" w:rsidRPr="00D76BA0">
        <w:t>,</w:t>
      </w:r>
      <w:r w:rsidRPr="00D76BA0">
        <w:t xml:space="preserve"> over the sam</w:t>
      </w:r>
      <w:r w:rsidR="00865FF9">
        <w:t>e period</w:t>
      </w:r>
      <w:r w:rsidR="005C475F" w:rsidRPr="00D76BA0">
        <w:t>.</w:t>
      </w:r>
    </w:p>
    <w:p w:rsidR="005070BA" w:rsidRPr="00D76BA0" w:rsidRDefault="005070BA">
      <w:pPr>
        <w:rPr>
          <w:color w:val="943634" w:themeColor="accent2" w:themeShade="BF"/>
          <w:u w:val="single"/>
        </w:rPr>
      </w:pPr>
    </w:p>
    <w:p w:rsidR="005C475F" w:rsidRPr="00D76BA0" w:rsidRDefault="00F11A0F">
      <w:pPr>
        <w:rPr>
          <w:color w:val="385D8A"/>
          <w:u w:val="single"/>
        </w:rPr>
      </w:pPr>
      <w:r w:rsidRPr="00D76BA0">
        <w:rPr>
          <w:color w:val="385D8A"/>
          <w:u w:val="single"/>
        </w:rPr>
        <w:t>Cumulative percentage cuts</w:t>
      </w:r>
      <w:r w:rsidR="00272121" w:rsidRPr="00D76BA0">
        <w:rPr>
          <w:color w:val="385D8A"/>
          <w:u w:val="single"/>
        </w:rPr>
        <w:t xml:space="preserve"> – E</w:t>
      </w:r>
      <w:r w:rsidR="00865FF9">
        <w:rPr>
          <w:color w:val="385D8A"/>
          <w:u w:val="single"/>
        </w:rPr>
        <w:t xml:space="preserve">ngland and </w:t>
      </w:r>
      <w:r w:rsidR="00272121" w:rsidRPr="00D76BA0">
        <w:rPr>
          <w:color w:val="385D8A"/>
          <w:u w:val="single"/>
        </w:rPr>
        <w:t>SIGOMA</w:t>
      </w:r>
      <w:r w:rsidR="004961AD" w:rsidRPr="00D76BA0">
        <w:rPr>
          <w:color w:val="385D8A"/>
          <w:u w:val="single"/>
        </w:rPr>
        <w:t xml:space="preserve"> average</w:t>
      </w:r>
    </w:p>
    <w:p w:rsidR="00272121" w:rsidRPr="00D76BA0" w:rsidRDefault="00F11A0F">
      <w:r w:rsidRPr="00D76BA0">
        <w:rPr>
          <w:noProof/>
        </w:rPr>
        <w:drawing>
          <wp:inline distT="0" distB="0" distL="0" distR="0" wp14:anchorId="28F9A132" wp14:editId="0BA9D468">
            <wp:extent cx="4057200" cy="2268000"/>
            <wp:effectExtent l="0" t="0" r="635" b="0"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0BB" w:rsidRDefault="009A10BB" w:rsidP="00375C58">
      <w:pPr>
        <w:rPr>
          <w:rFonts w:cs="Arial"/>
          <w:color w:val="000000"/>
        </w:rPr>
      </w:pPr>
    </w:p>
    <w:p w:rsidR="00F11A0F" w:rsidRDefault="004738B4" w:rsidP="00160126">
      <w:pPr>
        <w:rPr>
          <w:rFonts w:cs="Arial"/>
          <w:color w:val="000000"/>
        </w:rPr>
      </w:pPr>
      <w:r w:rsidRPr="004738B4">
        <w:rPr>
          <w:rFonts w:cs="Arial"/>
          <w:color w:val="000000"/>
        </w:rPr>
        <w:t xml:space="preserve">A comparison for </w:t>
      </w:r>
      <w:r w:rsidR="002567C4">
        <w:rPr>
          <w:rFonts w:cs="Arial"/>
          <w:color w:val="000000"/>
        </w:rPr>
        <w:t>Calderdale</w:t>
      </w:r>
      <w:r w:rsidRPr="004738B4">
        <w:rPr>
          <w:rFonts w:cs="Arial"/>
          <w:color w:val="000000"/>
        </w:rPr>
        <w:t xml:space="preserve"> shows an overall reduct</w:t>
      </w:r>
      <w:r w:rsidR="002567C4">
        <w:rPr>
          <w:rFonts w:cs="Arial"/>
          <w:color w:val="000000"/>
        </w:rPr>
        <w:t>ion in core s</w:t>
      </w:r>
      <w:r w:rsidR="007C7143">
        <w:rPr>
          <w:rFonts w:cs="Arial"/>
          <w:color w:val="000000"/>
        </w:rPr>
        <w:t>pending power of 23.4%.This is 2.9</w:t>
      </w:r>
      <w:r w:rsidRPr="004738B4">
        <w:rPr>
          <w:rFonts w:cs="Arial"/>
          <w:color w:val="000000"/>
        </w:rPr>
        <w:t>% worse than the England average.</w:t>
      </w:r>
    </w:p>
    <w:p w:rsidR="00D13E4C" w:rsidRPr="00D76BA0" w:rsidRDefault="00D13E4C" w:rsidP="00160126"/>
    <w:p w:rsidR="00272121" w:rsidRPr="003F3845" w:rsidRDefault="00160126" w:rsidP="00160126">
      <w:pPr>
        <w:rPr>
          <w:color w:val="376F7D"/>
          <w:u w:val="single"/>
        </w:rPr>
      </w:pPr>
      <w:r w:rsidRPr="003F3845">
        <w:rPr>
          <w:color w:val="376F7D"/>
          <w:u w:val="single"/>
        </w:rPr>
        <w:t xml:space="preserve">Annual core spending power and </w:t>
      </w:r>
      <w:r w:rsidR="00F11A0F" w:rsidRPr="003F3845">
        <w:rPr>
          <w:color w:val="376F7D"/>
          <w:u w:val="single"/>
        </w:rPr>
        <w:t xml:space="preserve">cumulative </w:t>
      </w:r>
      <w:r w:rsidRPr="003F3845">
        <w:rPr>
          <w:color w:val="376F7D"/>
          <w:u w:val="single"/>
        </w:rPr>
        <w:t>percentage cut</w:t>
      </w:r>
      <w:r w:rsidR="002214DF" w:rsidRPr="003F3845">
        <w:rPr>
          <w:color w:val="376F7D"/>
          <w:u w:val="single"/>
        </w:rPr>
        <w:tab/>
      </w:r>
      <w:r w:rsidR="002567C4">
        <w:rPr>
          <w:color w:val="376F7D"/>
          <w:u w:val="single"/>
        </w:rPr>
        <w:t>Calderdale</w:t>
      </w:r>
    </w:p>
    <w:p w:rsidR="00272121" w:rsidRPr="00D76BA0" w:rsidRDefault="002567C4" w:rsidP="00375C58">
      <w:r w:rsidRPr="002567C4">
        <w:rPr>
          <w:noProof/>
        </w:rPr>
        <w:drawing>
          <wp:inline distT="0" distB="0" distL="0" distR="0" wp14:anchorId="77C84731" wp14:editId="596015AA">
            <wp:extent cx="4057200" cy="2268000"/>
            <wp:effectExtent l="0" t="0" r="635" b="0"/>
            <wp:docPr id="26" name="Pictur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ECD" w:rsidRPr="00D76BA0" w:rsidRDefault="001E2ECD" w:rsidP="00375C58"/>
    <w:p w:rsidR="001E2ECD" w:rsidRPr="00D76BA0" w:rsidRDefault="001E2ECD" w:rsidP="00375C58">
      <w:r w:rsidRPr="00D76BA0">
        <w:t>The stark regional variations, split along lines of poverty and deprivation, are illustrated in the heat map of real term cuts per head</w:t>
      </w:r>
      <w:r w:rsidR="00ED5AB9" w:rsidRPr="00D76BA0">
        <w:t>,</w:t>
      </w:r>
      <w:r w:rsidRPr="00D76BA0">
        <w:t xml:space="preserve"> on the following page. </w:t>
      </w:r>
    </w:p>
    <w:p w:rsidR="001E2ECD" w:rsidRPr="00D76BA0" w:rsidRDefault="001E2ECD" w:rsidP="00375C58"/>
    <w:p w:rsidR="001E2ECD" w:rsidRDefault="001E2ECD" w:rsidP="00375C58">
      <w:r w:rsidRPr="00D76BA0">
        <w:t>Here we see that urban areas have carried the great</w:t>
      </w:r>
      <w:r w:rsidR="00AA125C" w:rsidRPr="00D76BA0">
        <w:t>est</w:t>
      </w:r>
      <w:r w:rsidRPr="00D76BA0">
        <w:t xml:space="preserve"> burden of cuts per head since 2010 with the worst affected falling in some of the most deprived areas of the country</w:t>
      </w:r>
      <w:r w:rsidR="00B6347E" w:rsidRPr="00D76BA0">
        <w:t>.</w:t>
      </w:r>
    </w:p>
    <w:p w:rsidR="003F3845" w:rsidRDefault="003F3845" w:rsidP="00375C58"/>
    <w:p w:rsidR="003F3845" w:rsidRDefault="003F3845" w:rsidP="00375C58"/>
    <w:p w:rsidR="003F3845" w:rsidRDefault="003F3845" w:rsidP="00375C58"/>
    <w:p w:rsidR="00A870B7" w:rsidRPr="00D76BA0" w:rsidRDefault="00A870B7" w:rsidP="00375C58">
      <w:r w:rsidRPr="00D76BA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E7DCB" wp14:editId="0A7CA23A">
                <wp:simplePos x="0" y="0"/>
                <wp:positionH relativeFrom="column">
                  <wp:posOffset>-95250</wp:posOffset>
                </wp:positionH>
                <wp:positionV relativeFrom="paragraph">
                  <wp:posOffset>55245</wp:posOffset>
                </wp:positionV>
                <wp:extent cx="4591050" cy="40005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3523" w:rsidRPr="00A870B7" w:rsidRDefault="003F3845" w:rsidP="00F93523">
                            <w:pPr>
                              <w:rPr>
                                <w:b/>
                                <w:color w:val="385D8A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Real Term Cuts - </w:t>
                            </w:r>
                            <w:r w:rsidR="00F93523" w:rsidRPr="00A870B7"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 £ Per Head</w:t>
                            </w: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at 2016 Prices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-7.5pt;margin-top:4.35pt;width:361.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" filled="f" stroked="f" strokeweight="2pt">
                <v:textbox>
                  <w:txbxContent>
                    <w:p w:rsidR="00F93523" w:rsidRPr="00A870B7" w:rsidRDefault="003F3845" w:rsidP="00F93523">
                      <w:pPr>
                        <w:rPr>
                          <w:b/>
                          <w:color w:val="385D8A"/>
                          <w:u w:val="single"/>
                        </w:rPr>
                      </w:pPr>
                      <w:r>
                        <w:rPr>
                          <w:b/>
                          <w:color w:val="385D8A"/>
                          <w:u w:val="single"/>
                        </w:rPr>
                        <w:t xml:space="preserve">Real Term Cuts - </w:t>
                      </w:r>
                      <w:r w:rsidR="00F93523" w:rsidRPr="00A870B7">
                        <w:rPr>
                          <w:b/>
                          <w:color w:val="385D8A"/>
                          <w:u w:val="single"/>
                        </w:rPr>
                        <w:t xml:space="preserve">  £ Per Head</w:t>
                      </w:r>
                      <w:r>
                        <w:rPr>
                          <w:b/>
                          <w:color w:val="385D8A"/>
                          <w:u w:val="single"/>
                        </w:rPr>
                        <w:t xml:space="preserve"> at 2016 Prices </w:t>
                      </w:r>
                    </w:p>
                  </w:txbxContent>
                </v:textbox>
              </v:rect>
            </w:pict>
          </mc:Fallback>
        </mc:AlternateContent>
      </w:r>
    </w:p>
    <w:p w:rsidR="00F11A0F" w:rsidRPr="00D76BA0" w:rsidRDefault="00F11A0F" w:rsidP="00375C58"/>
    <w:p w:rsidR="00272121" w:rsidRPr="00D76BA0" w:rsidRDefault="004D2987" w:rsidP="00375C58">
      <w:r w:rsidRPr="00D76BA0">
        <w:rPr>
          <w:noProof/>
        </w:rPr>
        <w:drawing>
          <wp:inline distT="0" distB="0" distL="0" distR="0" wp14:anchorId="6A684301" wp14:editId="3CDF5AD6">
            <wp:extent cx="4706076" cy="531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08903" cy="531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121" w:rsidRPr="00D76BA0" w:rsidRDefault="00272121" w:rsidP="00375C58">
      <w:pPr>
        <w:rPr>
          <w:b/>
          <w:color w:val="376F7D"/>
        </w:rPr>
      </w:pPr>
    </w:p>
    <w:p w:rsidR="00025ADF" w:rsidRDefault="00025ADF" w:rsidP="00375C58">
      <w:pPr>
        <w:rPr>
          <w:color w:val="376F7D"/>
          <w:sz w:val="20"/>
          <w:szCs w:val="20"/>
        </w:rPr>
      </w:pPr>
      <w:r w:rsidRPr="00D76BA0">
        <w:rPr>
          <w:rFonts w:cs="Arial"/>
          <w:color w:val="376F7D"/>
          <w:sz w:val="20"/>
          <w:szCs w:val="20"/>
        </w:rPr>
        <w:t>©</w:t>
      </w:r>
      <w:r w:rsidRPr="00D76BA0">
        <w:rPr>
          <w:color w:val="376F7D"/>
          <w:sz w:val="20"/>
          <w:szCs w:val="20"/>
        </w:rPr>
        <w:t xml:space="preserve"> Crown copyright and database rights (2013) Ordnance Survey licence number 100022264</w:t>
      </w:r>
    </w:p>
    <w:p w:rsidR="00ED5AB9" w:rsidRPr="00D76BA0" w:rsidRDefault="00ED5AB9" w:rsidP="00375C58">
      <w:pPr>
        <w:rPr>
          <w:color w:val="376F7D"/>
          <w:sz w:val="22"/>
          <w:szCs w:val="22"/>
        </w:rPr>
      </w:pPr>
      <w:r w:rsidRPr="00D76BA0">
        <w:rPr>
          <w:color w:val="376F7D"/>
          <w:sz w:val="22"/>
          <w:szCs w:val="22"/>
        </w:rPr>
        <w:t>The map calculates the real term value of cuts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2016 prices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district level. The distribution of cuts per head </w:t>
      </w:r>
      <w:r w:rsidR="00384063" w:rsidRPr="00D76BA0">
        <w:rPr>
          <w:color w:val="376F7D"/>
          <w:sz w:val="22"/>
          <w:szCs w:val="22"/>
        </w:rPr>
        <w:t>closely matches</w:t>
      </w:r>
      <w:r w:rsidRPr="00D76BA0">
        <w:rPr>
          <w:color w:val="376F7D"/>
          <w:sz w:val="22"/>
          <w:szCs w:val="22"/>
        </w:rPr>
        <w:t xml:space="preserve"> estimates in our 2013 “Fair future</w:t>
      </w:r>
      <w:r w:rsidR="003F3845">
        <w:rPr>
          <w:color w:val="376F7D"/>
          <w:sz w:val="22"/>
          <w:szCs w:val="22"/>
        </w:rPr>
        <w:t>”</w:t>
      </w:r>
      <w:r w:rsidR="00951D95">
        <w:rPr>
          <w:rStyle w:val="FootnoteReference"/>
          <w:color w:val="376F7D"/>
          <w:sz w:val="22"/>
          <w:szCs w:val="22"/>
        </w:rPr>
        <w:footnoteReference w:id="4"/>
      </w:r>
      <w:r w:rsidRPr="00D76BA0">
        <w:rPr>
          <w:color w:val="376F7D"/>
          <w:sz w:val="22"/>
          <w:szCs w:val="22"/>
        </w:rPr>
        <w:t xml:space="preserve"> document, thou</w:t>
      </w:r>
      <w:r w:rsidR="004961AD" w:rsidRPr="00D76BA0">
        <w:rPr>
          <w:color w:val="376F7D"/>
          <w:sz w:val="22"/>
          <w:szCs w:val="22"/>
        </w:rPr>
        <w:t>gh the values are worse than the</w:t>
      </w:r>
      <w:r w:rsidRPr="00D76BA0">
        <w:rPr>
          <w:color w:val="376F7D"/>
          <w:sz w:val="22"/>
          <w:szCs w:val="22"/>
        </w:rPr>
        <w:t xml:space="preserve"> predictions</w:t>
      </w:r>
      <w:r w:rsidR="004961AD" w:rsidRPr="00D76BA0">
        <w:rPr>
          <w:color w:val="376F7D"/>
          <w:sz w:val="22"/>
          <w:szCs w:val="22"/>
        </w:rPr>
        <w:t xml:space="preserve"> in our document</w:t>
      </w:r>
      <w:r w:rsidRPr="00D76BA0">
        <w:rPr>
          <w:color w:val="376F7D"/>
          <w:sz w:val="22"/>
          <w:szCs w:val="22"/>
        </w:rPr>
        <w:t>.</w:t>
      </w:r>
    </w:p>
    <w:p w:rsidR="00ED5AB9" w:rsidRPr="00D76BA0" w:rsidRDefault="00ED5AB9" w:rsidP="00375C58">
      <w:pPr>
        <w:rPr>
          <w:b/>
          <w:color w:val="632423" w:themeColor="accent2" w:themeShade="80"/>
        </w:rPr>
      </w:pPr>
    </w:p>
    <w:p w:rsidR="00375C58" w:rsidRPr="00025ADF" w:rsidRDefault="00375C58" w:rsidP="00375C58">
      <w:pPr>
        <w:rPr>
          <w:b/>
          <w:color w:val="376F7D"/>
          <w:u w:val="single"/>
        </w:rPr>
      </w:pPr>
      <w:r w:rsidRPr="00025ADF">
        <w:rPr>
          <w:b/>
          <w:color w:val="376F7D"/>
          <w:u w:val="single"/>
        </w:rPr>
        <w:t>Changes in expenditure profiles</w:t>
      </w:r>
    </w:p>
    <w:p w:rsidR="00277853" w:rsidRPr="00D76BA0" w:rsidRDefault="00277853" w:rsidP="00375C58">
      <w:pPr>
        <w:rPr>
          <w:b/>
          <w:color w:val="385D8A"/>
          <w:u w:val="single"/>
        </w:rPr>
      </w:pPr>
    </w:p>
    <w:p w:rsidR="005C475F" w:rsidRPr="00D76BA0" w:rsidRDefault="00671C68">
      <w:r w:rsidRPr="00D76BA0">
        <w:t>Needless to say, s</w:t>
      </w:r>
      <w:r w:rsidR="00325473" w:rsidRPr="00D76BA0">
        <w:t xml:space="preserve">uch dramatic </w:t>
      </w:r>
      <w:r w:rsidR="00D93A1E" w:rsidRPr="00D76BA0">
        <w:t xml:space="preserve">funding </w:t>
      </w:r>
      <w:r w:rsidR="00325473" w:rsidRPr="00D76BA0">
        <w:t xml:space="preserve">changes </w:t>
      </w:r>
      <w:r w:rsidRPr="00D76BA0">
        <w:t xml:space="preserve">have resulted in </w:t>
      </w:r>
      <w:r w:rsidR="00094222" w:rsidRPr="00D76BA0">
        <w:t>diminishing</w:t>
      </w:r>
      <w:r w:rsidR="00277853">
        <w:t xml:space="preserve"> expenditure by authorities</w:t>
      </w:r>
      <w:r w:rsidRPr="00D76BA0">
        <w:t>.</w:t>
      </w:r>
      <w:r w:rsidR="00094222" w:rsidRPr="00D76BA0">
        <w:t xml:space="preserve"> The </w:t>
      </w:r>
      <w:r w:rsidR="00025ADF">
        <w:t xml:space="preserve">following </w:t>
      </w:r>
      <w:r w:rsidR="00094222" w:rsidRPr="00D76BA0">
        <w:t>table shows the change</w:t>
      </w:r>
      <w:r w:rsidR="00D845EF" w:rsidRPr="00D76BA0">
        <w:t>,</w:t>
      </w:r>
      <w:r w:rsidR="005B6FE5" w:rsidRPr="00D76BA0">
        <w:t xml:space="preserve"> </w:t>
      </w:r>
      <w:r w:rsidR="00325473" w:rsidRPr="00D76BA0">
        <w:t xml:space="preserve">in </w:t>
      </w:r>
      <w:r w:rsidR="00025ADF">
        <w:t xml:space="preserve">core </w:t>
      </w:r>
      <w:r w:rsidR="00094222" w:rsidRPr="00D76BA0">
        <w:t>service expenditure</w:t>
      </w:r>
      <w:r w:rsidR="00094222" w:rsidRPr="00D76BA0">
        <w:rPr>
          <w:rStyle w:val="FootnoteReference"/>
        </w:rPr>
        <w:footnoteReference w:id="5"/>
      </w:r>
      <w:r w:rsidR="005B6FE5" w:rsidRPr="00D76BA0">
        <w:t xml:space="preserve"> </w:t>
      </w:r>
      <w:r w:rsidR="00025ADF">
        <w:t xml:space="preserve"> between 2010-11 and </w:t>
      </w:r>
      <w:r w:rsidR="00025ADF" w:rsidRPr="00D76BA0">
        <w:t xml:space="preserve">2015-16, </w:t>
      </w:r>
      <w:r w:rsidR="005B6FE5" w:rsidRPr="00D76BA0">
        <w:t>for SIGOMA authorities, compared to all other English authorities.</w:t>
      </w:r>
    </w:p>
    <w:p w:rsidR="00D42B2E" w:rsidRPr="00D76BA0" w:rsidRDefault="00D42B2E"/>
    <w:p w:rsidR="00D42B2E" w:rsidRDefault="005B6FE5">
      <w:r w:rsidRPr="00D76BA0">
        <w:t>The profile of change</w:t>
      </w:r>
      <w:r w:rsidR="00D42B2E" w:rsidRPr="00D76BA0">
        <w:t xml:space="preserve"> </w:t>
      </w:r>
      <w:r w:rsidR="00CC4147">
        <w:t>is similar</w:t>
      </w:r>
      <w:r w:rsidR="00277853">
        <w:t xml:space="preserve"> for most authorities</w:t>
      </w:r>
      <w:r w:rsidR="00531D4E" w:rsidRPr="00D76BA0">
        <w:t>;</w:t>
      </w:r>
      <w:r w:rsidR="00040343" w:rsidRPr="00D76BA0">
        <w:t xml:space="preserve"> </w:t>
      </w:r>
      <w:r w:rsidR="00DD5A85">
        <w:t>it</w:t>
      </w:r>
      <w:r w:rsidR="00025ADF">
        <w:t xml:space="preserve"> shows </w:t>
      </w:r>
      <w:r w:rsidR="00040343" w:rsidRPr="00D76BA0">
        <w:t>protection of</w:t>
      </w:r>
      <w:r w:rsidR="009473BA" w:rsidRPr="00D76BA0">
        <w:t xml:space="preserve"> </w:t>
      </w:r>
      <w:r w:rsidR="00D42B2E" w:rsidRPr="00D76BA0">
        <w:t>childr</w:t>
      </w:r>
      <w:r w:rsidR="00040343" w:rsidRPr="00D76BA0">
        <w:t>en</w:t>
      </w:r>
      <w:r w:rsidR="005070BA" w:rsidRPr="00D76BA0">
        <w:t>’</w:t>
      </w:r>
      <w:r w:rsidR="00040343" w:rsidRPr="00D76BA0">
        <w:t>s and adult social care</w:t>
      </w:r>
      <w:r w:rsidR="00277853">
        <w:t xml:space="preserve"> </w:t>
      </w:r>
      <w:r w:rsidR="00CC4147">
        <w:t xml:space="preserve">services </w:t>
      </w:r>
      <w:r w:rsidR="00277853">
        <w:t>resulting in higher cuts to</w:t>
      </w:r>
      <w:r w:rsidRPr="00D76BA0">
        <w:t xml:space="preserve"> other services</w:t>
      </w:r>
      <w:r w:rsidR="00D42B2E" w:rsidRPr="00D76BA0">
        <w:t>. But overall</w:t>
      </w:r>
      <w:r w:rsidR="00C2622F" w:rsidRPr="00D76BA0">
        <w:t>,</w:t>
      </w:r>
      <w:r w:rsidR="00D42B2E" w:rsidRPr="00D76BA0">
        <w:t xml:space="preserve"> </w:t>
      </w:r>
      <w:r w:rsidR="00D42B2E" w:rsidRPr="00D76BA0">
        <w:lastRenderedPageBreak/>
        <w:t xml:space="preserve">and in each </w:t>
      </w:r>
      <w:r w:rsidRPr="00D76BA0">
        <w:t xml:space="preserve">individual </w:t>
      </w:r>
      <w:r w:rsidR="00D42B2E" w:rsidRPr="00D76BA0">
        <w:t>aspect of service expenditure</w:t>
      </w:r>
      <w:r w:rsidR="00C2622F" w:rsidRPr="00D76BA0">
        <w:t>,</w:t>
      </w:r>
      <w:r w:rsidR="00D42B2E" w:rsidRPr="00D76BA0">
        <w:t xml:space="preserve"> SIGOMA authorities have been fo</w:t>
      </w:r>
      <w:r w:rsidR="00C2622F" w:rsidRPr="00D76BA0">
        <w:t xml:space="preserve">rced to cut further </w:t>
      </w:r>
      <w:r w:rsidR="00D845EF" w:rsidRPr="00D76BA0">
        <w:t xml:space="preserve">and faster </w:t>
      </w:r>
      <w:r w:rsidR="00C2622F" w:rsidRPr="00D76BA0">
        <w:t>than other English authorities</w:t>
      </w:r>
      <w:r w:rsidRPr="00D76BA0">
        <w:t xml:space="preserve">. </w:t>
      </w:r>
      <w:r w:rsidR="00F93523" w:rsidRPr="00D76BA0">
        <w:t xml:space="preserve">The </w:t>
      </w:r>
      <w:r w:rsidR="009473BA" w:rsidRPr="00D76BA0">
        <w:t>result is</w:t>
      </w:r>
      <w:r w:rsidR="00040343" w:rsidRPr="00D76BA0">
        <w:t xml:space="preserve"> a</w:t>
      </w:r>
      <w:r w:rsidR="00277853">
        <w:t xml:space="preserve">n </w:t>
      </w:r>
      <w:proofErr w:type="gramStart"/>
      <w:r w:rsidR="00277853">
        <w:t xml:space="preserve">overall </w:t>
      </w:r>
      <w:r w:rsidR="00040343" w:rsidRPr="00D76BA0">
        <w:t xml:space="preserve"> cash</w:t>
      </w:r>
      <w:proofErr w:type="gramEnd"/>
      <w:r w:rsidR="00040343" w:rsidRPr="00D76BA0">
        <w:t xml:space="preserve"> terms cut of 5</w:t>
      </w:r>
      <w:r w:rsidR="00025ADF">
        <w:t>%</w:t>
      </w:r>
      <w:r w:rsidR="00277853">
        <w:t xml:space="preserve"> for all </w:t>
      </w:r>
      <w:r w:rsidR="00D93A1E" w:rsidRPr="00D76BA0">
        <w:t>other authorities compared to a</w:t>
      </w:r>
      <w:r w:rsidR="00531D4E" w:rsidRPr="00D76BA0">
        <w:t xml:space="preserve"> cut </w:t>
      </w:r>
      <w:r w:rsidRPr="00D76BA0">
        <w:t>of 13</w:t>
      </w:r>
      <w:r w:rsidR="00025ADF">
        <w:t>%</w:t>
      </w:r>
      <w:r w:rsidR="00D93A1E" w:rsidRPr="00D76BA0">
        <w:t xml:space="preserve"> for SIGOMA councils</w:t>
      </w:r>
      <w:r w:rsidRPr="00D76BA0">
        <w:t>!</w:t>
      </w:r>
      <w:r w:rsidR="00D845EF" w:rsidRPr="00D76BA0">
        <w:t xml:space="preserve"> </w:t>
      </w:r>
    </w:p>
    <w:p w:rsidR="00CC4147" w:rsidRPr="00D76BA0" w:rsidRDefault="00CC4147"/>
    <w:p w:rsidR="005B6FE5" w:rsidRPr="00D76BA0" w:rsidRDefault="006A6EED">
      <w:r w:rsidRPr="006A6EED">
        <w:rPr>
          <w:noProof/>
        </w:rPr>
        <w:drawing>
          <wp:inline distT="0" distB="0" distL="0" distR="0" wp14:anchorId="4A8D20E3" wp14:editId="23337BE9">
            <wp:extent cx="5410800" cy="2451600"/>
            <wp:effectExtent l="0" t="0" r="0" b="635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10800" cy="24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22F" w:rsidRPr="00025ADF" w:rsidRDefault="00C2622F">
      <w:pPr>
        <w:rPr>
          <w:i/>
          <w:sz w:val="16"/>
          <w:szCs w:val="16"/>
        </w:rPr>
      </w:pPr>
      <w:proofErr w:type="gramStart"/>
      <w:r w:rsidRPr="00025ADF">
        <w:rPr>
          <w:i/>
          <w:sz w:val="16"/>
          <w:szCs w:val="16"/>
        </w:rPr>
        <w:t xml:space="preserve">Extracted from DCLG </w:t>
      </w:r>
      <w:r w:rsidR="00043837" w:rsidRPr="00025ADF">
        <w:rPr>
          <w:i/>
          <w:sz w:val="16"/>
          <w:szCs w:val="16"/>
        </w:rPr>
        <w:t>Revenue outturn tables</w:t>
      </w:r>
      <w:r w:rsidR="00BE537D" w:rsidRPr="00025ADF">
        <w:rPr>
          <w:i/>
          <w:sz w:val="16"/>
          <w:szCs w:val="16"/>
        </w:rPr>
        <w:t>.</w:t>
      </w:r>
      <w:proofErr w:type="gramEnd"/>
      <w:r w:rsidR="00BE537D" w:rsidRPr="00025ADF">
        <w:rPr>
          <w:i/>
          <w:sz w:val="16"/>
          <w:szCs w:val="16"/>
        </w:rPr>
        <w:t xml:space="preserve"> </w:t>
      </w:r>
      <w:proofErr w:type="gramStart"/>
      <w:r w:rsidR="00BE537D" w:rsidRPr="00025ADF">
        <w:rPr>
          <w:i/>
          <w:sz w:val="16"/>
          <w:szCs w:val="16"/>
        </w:rPr>
        <w:t>Excludes fire and rescue authorities and funding taken on by combined authorities</w:t>
      </w:r>
      <w:r w:rsidR="00040343" w:rsidRPr="00025ADF">
        <w:rPr>
          <w:i/>
          <w:sz w:val="16"/>
          <w:szCs w:val="16"/>
        </w:rPr>
        <w:t>.</w:t>
      </w:r>
      <w:proofErr w:type="gramEnd"/>
    </w:p>
    <w:p w:rsidR="00040343" w:rsidRPr="00D76BA0" w:rsidRDefault="00040343">
      <w:pPr>
        <w:rPr>
          <w:i/>
          <w:sz w:val="20"/>
          <w:szCs w:val="20"/>
        </w:rPr>
      </w:pPr>
    </w:p>
    <w:p w:rsidR="00967050" w:rsidRDefault="003F7206" w:rsidP="003F7206">
      <w:pPr>
        <w:rPr>
          <w:noProof/>
        </w:rPr>
      </w:pPr>
      <w:r w:rsidRPr="003F7206">
        <w:rPr>
          <w:rFonts w:cs="Arial"/>
          <w:color w:val="000000"/>
        </w:rPr>
        <w:t xml:space="preserve">For </w:t>
      </w:r>
      <w:r w:rsidR="002567C4">
        <w:rPr>
          <w:rFonts w:cs="Arial"/>
          <w:color w:val="000000"/>
        </w:rPr>
        <w:t>Calderdale</w:t>
      </w:r>
      <w:r w:rsidRPr="003F7206">
        <w:rPr>
          <w:rFonts w:cs="Arial"/>
          <w:color w:val="000000"/>
        </w:rPr>
        <w:t xml:space="preserve"> the overall</w:t>
      </w:r>
      <w:r w:rsidR="004738B4">
        <w:rPr>
          <w:rFonts w:cs="Arial"/>
          <w:color w:val="000000"/>
        </w:rPr>
        <w:t xml:space="preserve"> impact is a cut of </w:t>
      </w:r>
      <w:r w:rsidR="002567C4">
        <w:rPr>
          <w:rFonts w:cs="Arial"/>
          <w:color w:val="000000"/>
        </w:rPr>
        <w:t>1</w:t>
      </w:r>
      <w:r w:rsidR="00025ADF">
        <w:rPr>
          <w:rFonts w:cs="Arial"/>
          <w:color w:val="000000"/>
        </w:rPr>
        <w:t>%</w:t>
      </w:r>
      <w:r w:rsidR="004738B4">
        <w:rPr>
          <w:rFonts w:cs="Arial"/>
          <w:color w:val="000000"/>
        </w:rPr>
        <w:t xml:space="preserve">, which is </w:t>
      </w:r>
      <w:r w:rsidR="00B71F16">
        <w:rPr>
          <w:rFonts w:cs="Arial"/>
          <w:color w:val="000000"/>
        </w:rPr>
        <w:t>4</w:t>
      </w:r>
      <w:r w:rsidR="00025ADF">
        <w:rPr>
          <w:rFonts w:cs="Arial"/>
          <w:color w:val="000000"/>
        </w:rPr>
        <w:t>%</w:t>
      </w:r>
      <w:r w:rsidRPr="003F7206">
        <w:rPr>
          <w:rFonts w:cs="Arial"/>
          <w:color w:val="000000"/>
        </w:rPr>
        <w:t xml:space="preserve"> </w:t>
      </w:r>
      <w:r w:rsidR="002567C4">
        <w:rPr>
          <w:rFonts w:cs="Arial"/>
          <w:color w:val="000000"/>
        </w:rPr>
        <w:t>better</w:t>
      </w:r>
      <w:r w:rsidRPr="003F7206">
        <w:rPr>
          <w:rFonts w:cs="Arial"/>
          <w:color w:val="000000"/>
        </w:rPr>
        <w:t xml:space="preserve"> than the non-SIGOMA average.</w:t>
      </w:r>
    </w:p>
    <w:p w:rsidR="00967050" w:rsidRDefault="00967050" w:rsidP="003F7206">
      <w:pPr>
        <w:rPr>
          <w:noProof/>
        </w:rPr>
      </w:pPr>
    </w:p>
    <w:p w:rsidR="003F7206" w:rsidRPr="003F7206" w:rsidRDefault="002567C4" w:rsidP="003F7206">
      <w:pPr>
        <w:rPr>
          <w:rFonts w:cs="Arial"/>
          <w:color w:val="000000"/>
        </w:rPr>
      </w:pPr>
      <w:r w:rsidRPr="002567C4">
        <w:rPr>
          <w:noProof/>
        </w:rPr>
        <w:drawing>
          <wp:inline distT="0" distB="0" distL="0" distR="0" wp14:anchorId="3F8EED35" wp14:editId="692ED375">
            <wp:extent cx="4154400" cy="2638800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54400" cy="2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168" w:rsidRPr="00D76BA0" w:rsidRDefault="00B21168"/>
    <w:p w:rsidR="00B21168" w:rsidRPr="007653B0" w:rsidRDefault="00991A79">
      <w:pPr>
        <w:rPr>
          <w:b/>
          <w:color w:val="376F7D"/>
        </w:rPr>
      </w:pPr>
      <w:r w:rsidRPr="007653B0">
        <w:rPr>
          <w:b/>
          <w:color w:val="376F7D"/>
        </w:rPr>
        <w:t>Demand for Services</w:t>
      </w:r>
    </w:p>
    <w:p w:rsidR="00991A79" w:rsidRPr="00D76BA0" w:rsidRDefault="00991A79"/>
    <w:p w:rsidR="00E02BE2" w:rsidRPr="00D76BA0" w:rsidRDefault="00991A79">
      <w:r w:rsidRPr="00D76BA0">
        <w:t>If expenditure on services has declined, the same cannot be said to be true of demand. Comparing the change in the IMD</w:t>
      </w:r>
      <w:r w:rsidRPr="00D76BA0">
        <w:rPr>
          <w:rStyle w:val="FootnoteReference"/>
        </w:rPr>
        <w:footnoteReference w:id="6"/>
      </w:r>
      <w:r w:rsidR="00277853">
        <w:t>,</w:t>
      </w:r>
      <w:r w:rsidR="007653B0">
        <w:t xml:space="preserve"> suggests that </w:t>
      </w:r>
      <w:r w:rsidR="00040915">
        <w:t>concentrations of deprivation have increased or remained the same in 13 out of the 20 most deprived authorities (which includes 12 SIGOMA authorities).</w:t>
      </w:r>
    </w:p>
    <w:p w:rsidR="003F3845" w:rsidRDefault="003F3845"/>
    <w:p w:rsidR="00991A79" w:rsidRPr="00D76BA0" w:rsidRDefault="00040915">
      <w:r>
        <w:t>Many SIGOMA authorities</w:t>
      </w:r>
      <w:r w:rsidR="00991A79" w:rsidRPr="00D76BA0">
        <w:t xml:space="preserve"> have jumped up the deprivation ranking</w:t>
      </w:r>
      <w:r w:rsidR="00531D4E" w:rsidRPr="00D76BA0">
        <w:t>. S</w:t>
      </w:r>
      <w:r w:rsidR="00991A79" w:rsidRPr="00D76BA0">
        <w:t>ince 2010</w:t>
      </w:r>
      <w:r w:rsidR="00531D4E" w:rsidRPr="00D76BA0">
        <w:t xml:space="preserve">, </w:t>
      </w:r>
      <w:r w:rsidR="00991A79" w:rsidRPr="00D76BA0">
        <w:t xml:space="preserve"> 26 </w:t>
      </w:r>
      <w:r w:rsidR="00E02BE2" w:rsidRPr="00D76BA0">
        <w:t xml:space="preserve">out of 46 </w:t>
      </w:r>
      <w:r w:rsidR="00492785" w:rsidRPr="00D76BA0">
        <w:t xml:space="preserve">of our </w:t>
      </w:r>
      <w:r w:rsidR="00991A79" w:rsidRPr="00D76BA0">
        <w:t>a</w:t>
      </w:r>
      <w:r w:rsidR="00E02BE2" w:rsidRPr="00D76BA0">
        <w:t xml:space="preserve">uthorities were worse by </w:t>
      </w:r>
      <w:r w:rsidR="00492785" w:rsidRPr="00D76BA0">
        <w:t>an average 8 places, whilst</w:t>
      </w:r>
      <w:r w:rsidR="00E02BE2" w:rsidRPr="00D76BA0">
        <w:t xml:space="preserve"> 6 of the 10 most deprived authorities </w:t>
      </w:r>
      <w:r w:rsidR="00492785" w:rsidRPr="00D76BA0">
        <w:t xml:space="preserve">in the country </w:t>
      </w:r>
      <w:r w:rsidR="00E02BE2" w:rsidRPr="00D76BA0">
        <w:t>are SIGOMA members</w:t>
      </w:r>
      <w:r w:rsidR="00492785" w:rsidRPr="00D76BA0">
        <w:t>,</w:t>
      </w:r>
      <w:r w:rsidR="00E02BE2" w:rsidRPr="00D76BA0">
        <w:t xml:space="preserve"> compared to 5 out of 10 in 2010.</w:t>
      </w:r>
    </w:p>
    <w:p w:rsidR="00E02BE2" w:rsidRPr="00D76BA0" w:rsidRDefault="00E02BE2"/>
    <w:p w:rsidR="00E02BE2" w:rsidRPr="00D76BA0" w:rsidRDefault="002567C4">
      <w:r>
        <w:t>Calderdale</w:t>
      </w:r>
      <w:r w:rsidR="00040915">
        <w:t xml:space="preserve"> has</w:t>
      </w:r>
      <w:r>
        <w:t xml:space="preserve"> moved from 105</w:t>
      </w:r>
      <w:r w:rsidR="00A870B7">
        <w:t>th</w:t>
      </w:r>
      <w:r w:rsidR="00967050">
        <w:t xml:space="preserve"> most deprived to </w:t>
      </w:r>
      <w:r>
        <w:t>8</w:t>
      </w:r>
      <w:r w:rsidR="004738B4">
        <w:t>9</w:t>
      </w:r>
      <w:r w:rsidR="00A870B7" w:rsidRPr="00A870B7">
        <w:t>th</w:t>
      </w:r>
      <w:r w:rsidR="00A870B7">
        <w:t xml:space="preserve"> </w:t>
      </w:r>
      <w:r w:rsidR="006A1378" w:rsidRPr="00A870B7">
        <w:t>most</w:t>
      </w:r>
      <w:r w:rsidR="006A1378">
        <w:t xml:space="preserve"> deprived authority in the c</w:t>
      </w:r>
      <w:r w:rsidR="00E02BE2" w:rsidRPr="00D76BA0">
        <w:t>ountry</w:t>
      </w:r>
      <w:r w:rsidR="00277853">
        <w:t>.</w:t>
      </w:r>
    </w:p>
    <w:p w:rsidR="00216C57" w:rsidRPr="00D76BA0" w:rsidRDefault="00216C57"/>
    <w:p w:rsidR="00531D4E" w:rsidRPr="00D76BA0" w:rsidRDefault="00531D4E">
      <w:r w:rsidRPr="00D76BA0">
        <w:t xml:space="preserve">Poorer residents will look to local government to assist with their day to day existence, whilst poverty is a strong indicator of </w:t>
      </w:r>
      <w:r w:rsidR="00277853">
        <w:t xml:space="preserve">increased </w:t>
      </w:r>
      <w:r w:rsidRPr="00D76BA0">
        <w:t>reliance on services such as adult and children’s social care.</w:t>
      </w:r>
    </w:p>
    <w:p w:rsidR="003C32E5" w:rsidRPr="00D76BA0" w:rsidRDefault="003C32E5"/>
    <w:p w:rsidR="00C72D64" w:rsidRPr="00D76BA0" w:rsidRDefault="003C32E5">
      <w:r w:rsidRPr="00D76BA0">
        <w:t>Hence</w:t>
      </w:r>
      <w:r w:rsidR="006407B2" w:rsidRPr="00D76BA0">
        <w:t xml:space="preserve"> for example</w:t>
      </w:r>
      <w:r w:rsidRPr="00D76BA0">
        <w:t xml:space="preserve"> in England the number of looked after children </w:t>
      </w:r>
      <w:r w:rsidR="006407B2" w:rsidRPr="00D76BA0">
        <w:t>in authorities has</w:t>
      </w:r>
      <w:r w:rsidRPr="00D76BA0">
        <w:t xml:space="preserve"> increased by an average 9.3% to 70,440 between 2010 and 2016. </w:t>
      </w:r>
      <w:r w:rsidR="006407B2" w:rsidRPr="00D76BA0">
        <w:t>This represents a</w:t>
      </w:r>
      <w:r w:rsidRPr="00D76BA0">
        <w:t xml:space="preserve">n increase from an average 57 looked after children per 10,000 in 2010 to 60 </w:t>
      </w:r>
      <w:r w:rsidR="00C72D64" w:rsidRPr="00D76BA0">
        <w:t xml:space="preserve">per 10,000 </w:t>
      </w:r>
      <w:r w:rsidRPr="00D76BA0">
        <w:t xml:space="preserve">in 2016. </w:t>
      </w:r>
    </w:p>
    <w:p w:rsidR="00C72D64" w:rsidRPr="00D76BA0" w:rsidRDefault="00C72D64"/>
    <w:p w:rsidR="003C32E5" w:rsidRPr="00D76BA0" w:rsidRDefault="009473BA">
      <w:r w:rsidRPr="00D76BA0">
        <w:t>T</w:t>
      </w:r>
      <w:r w:rsidR="00277853">
        <w:t>his</w:t>
      </w:r>
      <w:r w:rsidR="003C32E5" w:rsidRPr="00D76BA0">
        <w:t xml:space="preserve"> average increase is higher</w:t>
      </w:r>
      <w:r w:rsidRPr="00D76BA0">
        <w:t xml:space="preserve"> for SIGOMA authorities</w:t>
      </w:r>
      <w:r w:rsidR="00277853">
        <w:t>,</w:t>
      </w:r>
      <w:r w:rsidR="003C32E5" w:rsidRPr="00D76BA0">
        <w:t xml:space="preserve"> </w:t>
      </w:r>
      <w:r w:rsidR="00A870B7">
        <w:t xml:space="preserve">up </w:t>
      </w:r>
      <w:r w:rsidR="003C32E5" w:rsidRPr="00D76BA0">
        <w:t>10.8%</w:t>
      </w:r>
      <w:r w:rsidRPr="00D76BA0">
        <w:t>,</w:t>
      </w:r>
      <w:r w:rsidR="003C32E5" w:rsidRPr="00D76BA0">
        <w:t xml:space="preserve"> and the </w:t>
      </w:r>
      <w:r w:rsidR="00277853">
        <w:t xml:space="preserve">average </w:t>
      </w:r>
      <w:r w:rsidR="006407B2" w:rsidRPr="00D76BA0">
        <w:t>number</w:t>
      </w:r>
      <w:r w:rsidR="00062200" w:rsidRPr="00D76BA0">
        <w:t xml:space="preserve"> of looked after children </w:t>
      </w:r>
      <w:r w:rsidR="006407B2" w:rsidRPr="00D76BA0">
        <w:t xml:space="preserve">per </w:t>
      </w:r>
      <w:r w:rsidR="00C72D64" w:rsidRPr="00D76BA0">
        <w:t>10,000</w:t>
      </w:r>
      <w:r w:rsidR="006407B2" w:rsidRPr="00D76BA0">
        <w:t xml:space="preserve"> </w:t>
      </w:r>
      <w:r w:rsidRPr="00D76BA0">
        <w:t>is higher</w:t>
      </w:r>
      <w:r w:rsidR="00277853">
        <w:t>,</w:t>
      </w:r>
      <w:r w:rsidRPr="00D76BA0">
        <w:t xml:space="preserve"> up </w:t>
      </w:r>
      <w:r w:rsidR="006407B2" w:rsidRPr="00D76BA0">
        <w:t>from 80 to 83.</w:t>
      </w:r>
    </w:p>
    <w:p w:rsidR="006407B2" w:rsidRPr="00D76BA0" w:rsidRDefault="006407B2"/>
    <w:p w:rsidR="001A41F4" w:rsidRPr="001A41F4" w:rsidRDefault="001A41F4" w:rsidP="001A41F4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For </w:t>
      </w:r>
      <w:r w:rsidR="002567C4">
        <w:rPr>
          <w:rFonts w:cs="Arial"/>
          <w:color w:val="000000"/>
        </w:rPr>
        <w:t>Calderdale</w:t>
      </w:r>
      <w:r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the number of</w:t>
      </w:r>
      <w:r w:rsidR="004738B4">
        <w:rPr>
          <w:rFonts w:cs="Arial"/>
          <w:color w:val="000000"/>
        </w:rPr>
        <w:t xml:space="preserve"> looked after children </w:t>
      </w:r>
      <w:r w:rsidR="002567C4">
        <w:rPr>
          <w:rFonts w:cs="Arial"/>
          <w:color w:val="000000"/>
        </w:rPr>
        <w:t>increased</w:t>
      </w:r>
      <w:r w:rsidRPr="001A41F4">
        <w:rPr>
          <w:rFonts w:cs="Arial"/>
          <w:color w:val="000000"/>
        </w:rPr>
        <w:t xml:space="preserve"> by </w:t>
      </w:r>
      <w:r w:rsidR="002567C4">
        <w:rPr>
          <w:rFonts w:cs="Arial"/>
          <w:color w:val="000000"/>
        </w:rPr>
        <w:t>11.1</w:t>
      </w:r>
      <w:r w:rsidR="004738B4">
        <w:rPr>
          <w:rFonts w:cs="Arial"/>
          <w:color w:val="000000"/>
        </w:rPr>
        <w:t xml:space="preserve">% </w:t>
      </w:r>
      <w:r w:rsidR="00B71F16">
        <w:rPr>
          <w:rFonts w:cs="Arial"/>
          <w:color w:val="000000"/>
        </w:rPr>
        <w:t xml:space="preserve">and </w:t>
      </w:r>
      <w:r w:rsidR="004738B4">
        <w:rPr>
          <w:rFonts w:cs="Arial"/>
          <w:color w:val="000000"/>
        </w:rPr>
        <w:t xml:space="preserve">from </w:t>
      </w:r>
      <w:r w:rsidR="002567C4">
        <w:rPr>
          <w:rFonts w:cs="Arial"/>
          <w:color w:val="000000"/>
        </w:rPr>
        <w:t>59</w:t>
      </w:r>
      <w:r w:rsidR="00B71F16">
        <w:rPr>
          <w:rFonts w:cs="Arial"/>
          <w:color w:val="000000"/>
        </w:rPr>
        <w:t xml:space="preserve"> </w:t>
      </w:r>
      <w:r w:rsidR="004738B4">
        <w:rPr>
          <w:rFonts w:cs="Arial"/>
          <w:color w:val="000000"/>
        </w:rPr>
        <w:t xml:space="preserve">to </w:t>
      </w:r>
      <w:r w:rsidR="00E377A6">
        <w:rPr>
          <w:rFonts w:cs="Arial"/>
          <w:color w:val="000000"/>
        </w:rPr>
        <w:t>65</w:t>
      </w:r>
      <w:r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per 10,000 over the last 6 years.</w:t>
      </w:r>
    </w:p>
    <w:p w:rsidR="006407B2" w:rsidRPr="00D76BA0" w:rsidRDefault="006407B2"/>
    <w:p w:rsidR="00F93523" w:rsidRDefault="00F93523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Cost of Services</w:t>
      </w:r>
    </w:p>
    <w:p w:rsidR="00277853" w:rsidRPr="00D76BA0" w:rsidRDefault="00277853">
      <w:pPr>
        <w:rPr>
          <w:b/>
          <w:color w:val="385D8A"/>
          <w:u w:val="single"/>
        </w:rPr>
      </w:pPr>
    </w:p>
    <w:p w:rsidR="006407B2" w:rsidRPr="00D76BA0" w:rsidRDefault="009473BA">
      <w:r w:rsidRPr="00D76BA0">
        <w:t>Independent of</w:t>
      </w:r>
      <w:r w:rsidR="006407B2" w:rsidRPr="00D76BA0">
        <w:t xml:space="preserve"> the demographic changes</w:t>
      </w:r>
      <w:r w:rsidRPr="00D76BA0">
        <w:t>,</w:t>
      </w:r>
      <w:r w:rsidR="006407B2" w:rsidRPr="00D76BA0">
        <w:t xml:space="preserve"> there is a</w:t>
      </w:r>
      <w:r w:rsidR="00DF3FE4" w:rsidRPr="00D76BA0">
        <w:t xml:space="preserve">n </w:t>
      </w:r>
      <w:r w:rsidR="00040915">
        <w:t xml:space="preserve">ongoing </w:t>
      </w:r>
      <w:r w:rsidR="00DF3FE4" w:rsidRPr="00D76BA0">
        <w:t xml:space="preserve">upward pressure on authority </w:t>
      </w:r>
      <w:r w:rsidR="006407B2" w:rsidRPr="00D76BA0">
        <w:t xml:space="preserve">costs due to central government fiscal </w:t>
      </w:r>
      <w:r w:rsidR="00915FC2" w:rsidRPr="00D76BA0">
        <w:t>initiatives. These</w:t>
      </w:r>
      <w:r w:rsidR="006407B2" w:rsidRPr="00D76BA0">
        <w:t xml:space="preserve"> included:</w:t>
      </w:r>
    </w:p>
    <w:p w:rsidR="006407B2" w:rsidRPr="00D76BA0" w:rsidRDefault="006407B2"/>
    <w:p w:rsidR="00A222FD" w:rsidRPr="00D76BA0" w:rsidRDefault="006407B2" w:rsidP="006407B2">
      <w:pPr>
        <w:pStyle w:val="ListParagraph"/>
        <w:numPr>
          <w:ilvl w:val="0"/>
          <w:numId w:val="1"/>
        </w:numPr>
      </w:pPr>
      <w:r w:rsidRPr="002B2F98">
        <w:rPr>
          <w:b/>
        </w:rPr>
        <w:t>Setting a ne</w:t>
      </w:r>
      <w:r w:rsidR="00757EEF" w:rsidRPr="002B2F98">
        <w:rPr>
          <w:b/>
        </w:rPr>
        <w:t>w higher National Living Wage</w:t>
      </w:r>
      <w:r w:rsidR="00757EEF" w:rsidRPr="00D76BA0">
        <w:t xml:space="preserve">. </w:t>
      </w:r>
    </w:p>
    <w:p w:rsidR="006407B2" w:rsidRDefault="00757EEF" w:rsidP="00A222FD">
      <w:pPr>
        <w:pStyle w:val="ListParagraph"/>
      </w:pPr>
      <w:r w:rsidRPr="00D76BA0">
        <w:t>From</w:t>
      </w:r>
      <w:r w:rsidR="006407B2" w:rsidRPr="00D76BA0">
        <w:t xml:space="preserve"> 2016-17 </w:t>
      </w:r>
      <w:r w:rsidRPr="00D76BA0">
        <w:t>the NLW was increased by 7.5% to £7.20 per hour.</w:t>
      </w:r>
      <w:r w:rsidR="006C2C02" w:rsidRPr="00D76BA0">
        <w:t xml:space="preserve"> The previous Government</w:t>
      </w:r>
      <w:r w:rsidR="00A870B7">
        <w:t>’</w:t>
      </w:r>
      <w:r w:rsidR="006C2C02" w:rsidRPr="00D76BA0">
        <w:t>s objective was to have a NLW at 60% of median earnings by 2020, equating to over £9 p</w:t>
      </w:r>
      <w:r w:rsidR="00040915">
        <w:t>er hour</w:t>
      </w:r>
      <w:r w:rsidR="006C2C02" w:rsidRPr="00D76BA0">
        <w:t xml:space="preserve"> on</w:t>
      </w:r>
      <w:r w:rsidR="00A222FD" w:rsidRPr="00D76BA0">
        <w:t xml:space="preserve"> current values,</w:t>
      </w:r>
      <w:r w:rsidR="006C2C02" w:rsidRPr="00D76BA0">
        <w:t xml:space="preserve"> </w:t>
      </w:r>
      <w:r w:rsidR="00A222FD" w:rsidRPr="00D76BA0">
        <w:t>a</w:t>
      </w:r>
      <w:r w:rsidR="00050278">
        <w:t xml:space="preserve">n increase of over 33% </w:t>
      </w:r>
      <w:r w:rsidR="00DF3FE4" w:rsidRPr="00D76BA0">
        <w:t>over the 4 year period.</w:t>
      </w:r>
    </w:p>
    <w:p w:rsidR="00A870B7" w:rsidRPr="00D76BA0" w:rsidRDefault="00A870B7" w:rsidP="00A222FD">
      <w:pPr>
        <w:pStyle w:val="ListParagraph"/>
      </w:pPr>
    </w:p>
    <w:p w:rsidR="00DF3FE4" w:rsidRPr="00D76BA0" w:rsidRDefault="00DF3FE4" w:rsidP="00A222FD">
      <w:pPr>
        <w:pStyle w:val="ListParagraph"/>
      </w:pPr>
      <w:r w:rsidRPr="00D76BA0">
        <w:t>A surv</w:t>
      </w:r>
      <w:r w:rsidR="00A222FD" w:rsidRPr="00D76BA0">
        <w:t xml:space="preserve">ey of </w:t>
      </w:r>
      <w:r w:rsidR="009473BA" w:rsidRPr="00D76BA0">
        <w:t xml:space="preserve">our </w:t>
      </w:r>
      <w:r w:rsidR="00A222FD" w:rsidRPr="00D76BA0">
        <w:t>mem</w:t>
      </w:r>
      <w:r w:rsidR="00C72D64" w:rsidRPr="00D76BA0">
        <w:t>bers suggested that, even at optimistic</w:t>
      </w:r>
      <w:r w:rsidR="00A870B7">
        <w:t xml:space="preserve"> estimates of</w:t>
      </w:r>
      <w:r w:rsidR="00A222FD" w:rsidRPr="00D76BA0">
        <w:t xml:space="preserve"> impact, c</w:t>
      </w:r>
      <w:r w:rsidR="003F3845">
        <w:t>osts would rise by over £4m</w:t>
      </w:r>
      <w:r w:rsidR="00A222FD" w:rsidRPr="00D76BA0">
        <w:t xml:space="preserve"> million per council </w:t>
      </w:r>
      <w:r w:rsidR="003F3845">
        <w:t>per annum in 2017-18</w:t>
      </w:r>
      <w:r w:rsidR="00A222FD" w:rsidRPr="00D76BA0">
        <w:t xml:space="preserve"> as a result of NLW, </w:t>
      </w:r>
      <w:r w:rsidR="00A870B7">
        <w:t xml:space="preserve">representing an increase of </w:t>
      </w:r>
      <w:r w:rsidR="004C7D66">
        <w:t>around 7</w:t>
      </w:r>
      <w:r w:rsidR="00A222FD" w:rsidRPr="00D76BA0">
        <w:t>% of net adult social care costs</w:t>
      </w:r>
      <w:r w:rsidR="004C7D66">
        <w:t xml:space="preserve"> of 2015-16</w:t>
      </w:r>
      <w:r w:rsidR="00A222FD" w:rsidRPr="00D76BA0">
        <w:t>.</w:t>
      </w:r>
    </w:p>
    <w:p w:rsidR="006407B2" w:rsidRPr="001A41F4" w:rsidRDefault="006407B2">
      <w:pPr>
        <w:rPr>
          <w:sz w:val="16"/>
          <w:szCs w:val="16"/>
        </w:rPr>
      </w:pPr>
    </w:p>
    <w:p w:rsidR="002B2F98" w:rsidRPr="002B2F98" w:rsidRDefault="006407B2" w:rsidP="006407B2">
      <w:pPr>
        <w:pStyle w:val="ListParagraph"/>
        <w:numPr>
          <w:ilvl w:val="0"/>
          <w:numId w:val="1"/>
        </w:numPr>
        <w:rPr>
          <w:b/>
        </w:rPr>
      </w:pPr>
      <w:r w:rsidRPr="002B2F98">
        <w:rPr>
          <w:b/>
        </w:rPr>
        <w:t xml:space="preserve">Abolishing the contracted out rate of </w:t>
      </w:r>
      <w:r w:rsidR="00050278" w:rsidRPr="002B2F98">
        <w:rPr>
          <w:b/>
        </w:rPr>
        <w:t>e</w:t>
      </w:r>
      <w:r w:rsidR="00062200" w:rsidRPr="002B2F98">
        <w:rPr>
          <w:b/>
        </w:rPr>
        <w:t>mployers Nati</w:t>
      </w:r>
      <w:r w:rsidR="00C72D64" w:rsidRPr="002B2F98">
        <w:rPr>
          <w:b/>
        </w:rPr>
        <w:t>onal Insurance.</w:t>
      </w:r>
    </w:p>
    <w:p w:rsidR="006407B2" w:rsidRPr="00D76BA0" w:rsidRDefault="00D176AC" w:rsidP="002B2F98">
      <w:pPr>
        <w:pStyle w:val="ListParagraph"/>
      </w:pPr>
      <w:r w:rsidRPr="00D76BA0">
        <w:t xml:space="preserve">This </w:t>
      </w:r>
      <w:proofErr w:type="gramStart"/>
      <w:r w:rsidRPr="00D76BA0">
        <w:t xml:space="preserve">increased  </w:t>
      </w:r>
      <w:r w:rsidR="00062200" w:rsidRPr="00D76BA0">
        <w:t>the</w:t>
      </w:r>
      <w:proofErr w:type="gramEnd"/>
      <w:r w:rsidR="00062200" w:rsidRPr="00D76BA0">
        <w:t xml:space="preserve"> </w:t>
      </w:r>
      <w:r w:rsidR="009473BA" w:rsidRPr="00D76BA0">
        <w:t>cost of employment</w:t>
      </w:r>
      <w:r w:rsidR="00062200" w:rsidRPr="00D76BA0">
        <w:t xml:space="preserve"> </w:t>
      </w:r>
      <w:r w:rsidRPr="00D76BA0">
        <w:t>by 3.4% at a stroke and will compound any increases due to NLW and annual pay increases. Authorities are unable to mitigate this by amending LA pension scheme contributions.</w:t>
      </w:r>
    </w:p>
    <w:p w:rsidR="00A870B7" w:rsidRDefault="00A870B7"/>
    <w:p w:rsidR="0076005A" w:rsidRDefault="009473BA">
      <w:r w:rsidRPr="00D76BA0">
        <w:t>Both</w:t>
      </w:r>
      <w:r w:rsidR="002B2F98">
        <w:t xml:space="preserve"> of</w:t>
      </w:r>
      <w:r w:rsidRPr="00D76BA0">
        <w:t xml:space="preserve"> these factors will raise</w:t>
      </w:r>
      <w:r w:rsidR="00062200" w:rsidRPr="00D76BA0">
        <w:t xml:space="preserve"> costs of services for authorities above normal inflation</w:t>
      </w:r>
      <w:r w:rsidR="00CA6627">
        <w:t>ary pressures</w:t>
      </w:r>
      <w:r w:rsidR="002B2F98">
        <w:t xml:space="preserve">, even if though this may </w:t>
      </w:r>
      <w:proofErr w:type="gramStart"/>
      <w:r w:rsidR="002B2F98">
        <w:t xml:space="preserve">be </w:t>
      </w:r>
      <w:r w:rsidR="00062200" w:rsidRPr="00D76BA0">
        <w:t xml:space="preserve"> indirectly</w:t>
      </w:r>
      <w:proofErr w:type="gramEnd"/>
      <w:r w:rsidR="00062200" w:rsidRPr="00D76BA0">
        <w:t xml:space="preserve"> through </w:t>
      </w:r>
      <w:r w:rsidR="006407B2" w:rsidRPr="00D76BA0">
        <w:t>provider contracts.</w:t>
      </w:r>
      <w:r w:rsidR="00062200" w:rsidRPr="00D76BA0">
        <w:t xml:space="preserve"> </w:t>
      </w:r>
    </w:p>
    <w:p w:rsidR="0076005A" w:rsidRDefault="0076005A"/>
    <w:p w:rsidR="006407B2" w:rsidRPr="00D76BA0" w:rsidRDefault="002B2F98">
      <w:r>
        <w:lastRenderedPageBreak/>
        <w:t xml:space="preserve">It is already emerging that </w:t>
      </w:r>
      <w:r w:rsidR="00062200" w:rsidRPr="00D76BA0">
        <w:t>services such as adult and children</w:t>
      </w:r>
      <w:r w:rsidR="00757EEF" w:rsidRPr="00D76BA0">
        <w:t>’</w:t>
      </w:r>
      <w:r w:rsidR="00062200" w:rsidRPr="00D76BA0">
        <w:t xml:space="preserve">s social care </w:t>
      </w:r>
      <w:r w:rsidR="00D176AC" w:rsidRPr="00D76BA0">
        <w:t xml:space="preserve">in particular </w:t>
      </w:r>
      <w:r>
        <w:t>will</w:t>
      </w:r>
      <w:r w:rsidR="00062200" w:rsidRPr="00D76BA0">
        <w:t xml:space="preserve"> see their projected costs increase</w:t>
      </w:r>
      <w:r w:rsidR="00D176AC" w:rsidRPr="00D76BA0">
        <w:t xml:space="preserve"> as a result of these factors</w:t>
      </w:r>
      <w:r>
        <w:t>,</w:t>
      </w:r>
      <w:r w:rsidR="00D176AC" w:rsidRPr="00D76BA0">
        <w:t xml:space="preserve"> </w:t>
      </w:r>
      <w:r>
        <w:t>above</w:t>
      </w:r>
      <w:r w:rsidR="009473BA" w:rsidRPr="00D76BA0">
        <w:t xml:space="preserve"> normal inflationary</w:t>
      </w:r>
      <w:r w:rsidR="00E36B6B" w:rsidRPr="00D76BA0">
        <w:t xml:space="preserve"> increases</w:t>
      </w:r>
      <w:r w:rsidR="009473BA" w:rsidRPr="00D76BA0">
        <w:t>.</w:t>
      </w:r>
    </w:p>
    <w:p w:rsidR="00D176AC" w:rsidRPr="00050278" w:rsidRDefault="00D176AC">
      <w:pPr>
        <w:rPr>
          <w:sz w:val="16"/>
          <w:szCs w:val="16"/>
        </w:rPr>
      </w:pPr>
    </w:p>
    <w:p w:rsidR="00BC2D8F" w:rsidRDefault="00D176AC">
      <w:r w:rsidRPr="00D76BA0">
        <w:t xml:space="preserve">Decreased </w:t>
      </w:r>
      <w:proofErr w:type="gramStart"/>
      <w:r w:rsidRPr="00D76BA0">
        <w:t>funding,</w:t>
      </w:r>
      <w:proofErr w:type="gramEnd"/>
      <w:r w:rsidRPr="00D76BA0">
        <w:t xml:space="preserve"> increased cost pres</w:t>
      </w:r>
      <w:r w:rsidR="002B2F98">
        <w:t>sures and worsening demographic trends</w:t>
      </w:r>
      <w:r w:rsidRPr="00D76BA0">
        <w:t xml:space="preserve"> are combining to create a funding gap of unsustainable proportions. This must seem obvious</w:t>
      </w:r>
      <w:r w:rsidR="00050278">
        <w:t>,</w:t>
      </w:r>
      <w:r w:rsidRPr="00D76BA0">
        <w:t xml:space="preserve"> yet disturbingly</w:t>
      </w:r>
      <w:r w:rsidR="00BC2D8F" w:rsidRPr="00D76BA0">
        <w:t xml:space="preserve">, </w:t>
      </w:r>
      <w:r w:rsidRPr="00D76BA0">
        <w:t xml:space="preserve">in </w:t>
      </w:r>
      <w:r w:rsidR="00BC2D8F" w:rsidRPr="00D76BA0">
        <w:t>2014 the National Audit Office</w:t>
      </w:r>
      <w:r w:rsidR="00BC2D8F" w:rsidRPr="00D76BA0">
        <w:rPr>
          <w:rStyle w:val="FootnoteReference"/>
        </w:rPr>
        <w:footnoteReference w:id="7"/>
      </w:r>
      <w:r w:rsidR="00BC2D8F" w:rsidRPr="00D76BA0">
        <w:t xml:space="preserve"> reported that:</w:t>
      </w:r>
    </w:p>
    <w:p w:rsidR="0076005A" w:rsidRPr="00D76BA0" w:rsidRDefault="0076005A"/>
    <w:p w:rsidR="00BC2D8F" w:rsidRPr="002B2F98" w:rsidRDefault="00BC2D8F">
      <w:pPr>
        <w:rPr>
          <w:i/>
          <w:color w:val="376F7D"/>
        </w:rPr>
      </w:pPr>
      <w:r w:rsidRPr="002B2F98">
        <w:rPr>
          <w:i/>
          <w:color w:val="376F7D"/>
        </w:rPr>
        <w:t>“[DCLG</w:t>
      </w:r>
      <w:proofErr w:type="gramStart"/>
      <w:r w:rsidRPr="002B2F98">
        <w:rPr>
          <w:i/>
          <w:color w:val="376F7D"/>
        </w:rPr>
        <w:t>]  has</w:t>
      </w:r>
      <w:proofErr w:type="gramEnd"/>
      <w:r w:rsidRPr="002B2F98">
        <w:rPr>
          <w:i/>
          <w:color w:val="376F7D"/>
        </w:rPr>
        <w:t xml:space="preserve"> a limited understanding of the financial sustainability of local authorities and the extent to which they may be at risk of financial failure”.</w:t>
      </w:r>
    </w:p>
    <w:p w:rsidR="00531D4E" w:rsidRPr="00D76BA0" w:rsidRDefault="00531D4E">
      <w:pPr>
        <w:rPr>
          <w:sz w:val="16"/>
          <w:szCs w:val="16"/>
        </w:rPr>
      </w:pPr>
    </w:p>
    <w:p w:rsidR="00BC2D8F" w:rsidRDefault="00BC2D8F">
      <w:r w:rsidRPr="00D76BA0">
        <w:t xml:space="preserve">The same </w:t>
      </w:r>
      <w:r w:rsidR="008B11B0" w:rsidRPr="00D76BA0">
        <w:t>report also stated that:</w:t>
      </w:r>
    </w:p>
    <w:p w:rsidR="0076005A" w:rsidRPr="00D76BA0" w:rsidRDefault="0076005A"/>
    <w:p w:rsidR="00BC2D8F" w:rsidRPr="002B2F98" w:rsidRDefault="00BC2D8F" w:rsidP="00BC2D8F">
      <w:pPr>
        <w:rPr>
          <w:i/>
          <w:color w:val="376F7D"/>
        </w:rPr>
      </w:pPr>
      <w:r w:rsidRPr="002B2F98">
        <w:rPr>
          <w:i/>
          <w:color w:val="376F7D"/>
        </w:rPr>
        <w:t xml:space="preserve">“Authorities that depend most on </w:t>
      </w:r>
      <w:r w:rsidR="00504049" w:rsidRPr="002B2F98">
        <w:rPr>
          <w:i/>
          <w:color w:val="376F7D"/>
        </w:rPr>
        <w:t>G</w:t>
      </w:r>
      <w:r w:rsidRPr="002B2F98">
        <w:rPr>
          <w:i/>
          <w:color w:val="376F7D"/>
        </w:rPr>
        <w:t>overnment grants have been affected</w:t>
      </w:r>
    </w:p>
    <w:p w:rsidR="00BC2D8F" w:rsidRPr="002B2F98" w:rsidRDefault="00504049" w:rsidP="00BC2D8F">
      <w:pPr>
        <w:rPr>
          <w:color w:val="376F7D"/>
        </w:rPr>
      </w:pPr>
      <w:proofErr w:type="gramStart"/>
      <w:r w:rsidRPr="002B2F98">
        <w:rPr>
          <w:i/>
          <w:color w:val="376F7D"/>
        </w:rPr>
        <w:t>most</w:t>
      </w:r>
      <w:proofErr w:type="gramEnd"/>
      <w:r w:rsidRPr="002B2F98">
        <w:rPr>
          <w:i/>
          <w:color w:val="376F7D"/>
        </w:rPr>
        <w:t xml:space="preserve"> by G</w:t>
      </w:r>
      <w:r w:rsidR="00BC2D8F" w:rsidRPr="002B2F98">
        <w:rPr>
          <w:i/>
          <w:color w:val="376F7D"/>
        </w:rPr>
        <w:t>overnment funding reductions and reforms”.</w:t>
      </w:r>
    </w:p>
    <w:p w:rsidR="00BC2D8F" w:rsidRPr="00050278" w:rsidRDefault="00BC2D8F">
      <w:pPr>
        <w:rPr>
          <w:sz w:val="20"/>
          <w:szCs w:val="20"/>
        </w:rPr>
      </w:pPr>
    </w:p>
    <w:p w:rsidR="00BC2D8F" w:rsidRPr="002B2F98" w:rsidRDefault="002B2F98">
      <w:pPr>
        <w:rPr>
          <w:b/>
          <w:color w:val="376F7D"/>
          <w:u w:val="single"/>
        </w:rPr>
      </w:pPr>
      <w:r w:rsidRPr="002B2F98">
        <w:rPr>
          <w:b/>
          <w:color w:val="376F7D"/>
          <w:u w:val="single"/>
        </w:rPr>
        <w:t>Self-Financing</w:t>
      </w:r>
      <w:r w:rsidR="008331CC" w:rsidRPr="002B2F98">
        <w:rPr>
          <w:b/>
          <w:color w:val="376F7D"/>
          <w:u w:val="single"/>
        </w:rPr>
        <w:t xml:space="preserve"> </w:t>
      </w:r>
      <w:r w:rsidR="008B11B0" w:rsidRPr="002B2F98">
        <w:rPr>
          <w:b/>
          <w:color w:val="376F7D"/>
          <w:u w:val="single"/>
        </w:rPr>
        <w:t xml:space="preserve"> </w:t>
      </w:r>
      <w:r w:rsidR="00E1750F">
        <w:rPr>
          <w:b/>
          <w:color w:val="376F7D"/>
          <w:u w:val="single"/>
        </w:rPr>
        <w:t xml:space="preserve"> - </w:t>
      </w:r>
      <w:r w:rsidR="008331CC" w:rsidRPr="002B2F98">
        <w:rPr>
          <w:b/>
          <w:color w:val="376F7D"/>
          <w:u w:val="single"/>
        </w:rPr>
        <w:t>Business Rates and Council Tax</w:t>
      </w:r>
    </w:p>
    <w:p w:rsidR="00BC2D8F" w:rsidRPr="002B2F98" w:rsidRDefault="00BC2D8F">
      <w:pPr>
        <w:rPr>
          <w:color w:val="376F7D"/>
          <w:sz w:val="16"/>
          <w:szCs w:val="16"/>
        </w:rPr>
      </w:pPr>
    </w:p>
    <w:p w:rsidR="00BC2D8F" w:rsidRPr="00D76BA0" w:rsidRDefault="009D3152">
      <w:r w:rsidRPr="00D76BA0">
        <w:t>The previous administration placed</w:t>
      </w:r>
      <w:r w:rsidR="00B158FF" w:rsidRPr="00D76BA0">
        <w:t xml:space="preserve"> great emphasis on </w:t>
      </w:r>
      <w:proofErr w:type="spellStart"/>
      <w:r w:rsidR="00B158FF" w:rsidRPr="00D76BA0">
        <w:t>self financing</w:t>
      </w:r>
      <w:proofErr w:type="spellEnd"/>
      <w:r w:rsidR="00B158FF" w:rsidRPr="00D76BA0">
        <w:t xml:space="preserve"> for local government. Whilst this seems a plausible ideal</w:t>
      </w:r>
      <w:r w:rsidR="001D049C" w:rsidRPr="00D76BA0">
        <w:t>,</w:t>
      </w:r>
      <w:r w:rsidR="00B158FF" w:rsidRPr="00D76BA0">
        <w:t xml:space="preserve"> the current state of individual authorities and regions must be recognised.</w:t>
      </w:r>
      <w:r w:rsidR="002B2F98">
        <w:t xml:space="preserve"> There are widespread mismatches</w:t>
      </w:r>
      <w:r w:rsidR="001D049C" w:rsidRPr="00D76BA0">
        <w:t xml:space="preserve"> between local populations (which in turn drive demand for services)</w:t>
      </w:r>
      <w:r w:rsidR="008331CC" w:rsidRPr="00D76BA0">
        <w:t xml:space="preserve"> and locally raised income.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8331CC">
      <w:r w:rsidRPr="00D76BA0">
        <w:t>For example, a</w:t>
      </w:r>
      <w:r w:rsidR="00B158FF" w:rsidRPr="00D76BA0">
        <w:t xml:space="preserve">t the time that </w:t>
      </w:r>
      <w:r w:rsidR="00E1750F">
        <w:t xml:space="preserve">50% </w:t>
      </w:r>
      <w:r w:rsidR="00B158FF" w:rsidRPr="00D76BA0">
        <w:t>local retention of business rates was introduced</w:t>
      </w:r>
      <w:r w:rsidR="001D049C" w:rsidRPr="00D76BA0">
        <w:t>, 4</w:t>
      </w:r>
      <w:r w:rsidR="008B11B0" w:rsidRPr="00D76BA0">
        <w:t>3</w:t>
      </w:r>
      <w:r w:rsidR="00B158FF" w:rsidRPr="00D76BA0">
        <w:t>% of total re</w:t>
      </w:r>
      <w:r w:rsidR="00050278">
        <w:t xml:space="preserve">tained </w:t>
      </w:r>
      <w:r w:rsidRPr="00D76BA0">
        <w:t>rates went to</w:t>
      </w:r>
      <w:r w:rsidR="00B158FF" w:rsidRPr="00D76BA0">
        <w:t xml:space="preserve"> London and the South East, who together represented </w:t>
      </w:r>
      <w:r w:rsidR="008B11B0" w:rsidRPr="00D76BA0">
        <w:t>only 32</w:t>
      </w:r>
      <w:r w:rsidR="00B158FF" w:rsidRPr="00D76BA0">
        <w:t>% of the English population.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B158FF">
      <w:r w:rsidRPr="00D76BA0">
        <w:t>By contrast the combined</w:t>
      </w:r>
      <w:r w:rsidR="002B2F98">
        <w:t xml:space="preserve"> business rates</w:t>
      </w:r>
      <w:r w:rsidRPr="00D76BA0">
        <w:t xml:space="preserve"> </w:t>
      </w:r>
      <w:r w:rsidR="00E1750F">
        <w:t xml:space="preserve">of </w:t>
      </w:r>
      <w:r w:rsidRPr="00D76BA0">
        <w:t>East</w:t>
      </w:r>
      <w:r w:rsidR="001D049C" w:rsidRPr="00D76BA0">
        <w:t xml:space="preserve"> Midlands,</w:t>
      </w:r>
      <w:r w:rsidRPr="00D76BA0">
        <w:t xml:space="preserve"> West Midlands</w:t>
      </w:r>
      <w:r w:rsidR="001D049C" w:rsidRPr="00D76BA0">
        <w:t xml:space="preserve"> and </w:t>
      </w:r>
      <w:r w:rsidR="002B2F98">
        <w:t xml:space="preserve">the </w:t>
      </w:r>
      <w:r w:rsidR="001D049C" w:rsidRPr="00D76BA0">
        <w:t>North We</w:t>
      </w:r>
      <w:r w:rsidR="00AA125C" w:rsidRPr="00D76BA0">
        <w:t xml:space="preserve">st </w:t>
      </w:r>
      <w:r w:rsidR="002B2F98">
        <w:t>represented j</w:t>
      </w:r>
      <w:r w:rsidR="001D049C" w:rsidRPr="00D76BA0">
        <w:t>ust 26% of 2013 total business rates</w:t>
      </w:r>
      <w:r w:rsidR="00E1750F">
        <w:t>,</w:t>
      </w:r>
      <w:r w:rsidR="00E36B6B" w:rsidRPr="00D76BA0">
        <w:t xml:space="preserve"> </w:t>
      </w:r>
      <w:r w:rsidR="00AA125C" w:rsidRPr="00D76BA0">
        <w:t xml:space="preserve">yet </w:t>
      </w:r>
      <w:r w:rsidR="002B2F98">
        <w:t xml:space="preserve">those regions </w:t>
      </w:r>
      <w:r w:rsidR="00E1750F">
        <w:t>also represent</w:t>
      </w:r>
      <w:r w:rsidR="00E36B6B" w:rsidRPr="00D76BA0">
        <w:t xml:space="preserve"> 32%</w:t>
      </w:r>
      <w:r w:rsidR="009D3152" w:rsidRPr="00D76BA0">
        <w:t xml:space="preserve"> of population</w:t>
      </w:r>
      <w:r w:rsidR="001D049C" w:rsidRPr="00D76BA0">
        <w:t>.</w:t>
      </w:r>
    </w:p>
    <w:p w:rsidR="001D049C" w:rsidRPr="00050278" w:rsidRDefault="001D049C">
      <w:pPr>
        <w:rPr>
          <w:sz w:val="16"/>
          <w:szCs w:val="16"/>
        </w:rPr>
      </w:pPr>
    </w:p>
    <w:p w:rsidR="0076005A" w:rsidRDefault="001D049C">
      <w:r w:rsidRPr="00D76BA0">
        <w:t>This disparity has</w:t>
      </w:r>
      <w:r w:rsidR="00252AA3">
        <w:t xml:space="preserve"> continued and widened</w:t>
      </w:r>
      <w:r w:rsidRPr="00D76BA0">
        <w:t xml:space="preserve"> by 2015-16, with London and the South East retaining </w:t>
      </w:r>
      <w:r w:rsidR="008B11B0" w:rsidRPr="00D76BA0">
        <w:t>44</w:t>
      </w:r>
      <w:r w:rsidRPr="00D76BA0">
        <w:t xml:space="preserve">% of national </w:t>
      </w:r>
      <w:r w:rsidR="007270E2">
        <w:t xml:space="preserve">business </w:t>
      </w:r>
      <w:r w:rsidRPr="00D76BA0">
        <w:t>rates whilst the Mid</w:t>
      </w:r>
      <w:r w:rsidR="008B11B0" w:rsidRPr="00D76BA0">
        <w:t>lands and North West retain</w:t>
      </w:r>
      <w:r w:rsidR="00252AA3">
        <w:t>ed</w:t>
      </w:r>
      <w:r w:rsidR="008B11B0" w:rsidRPr="00D76BA0">
        <w:t xml:space="preserve"> 26</w:t>
      </w:r>
      <w:r w:rsidRPr="00D76BA0">
        <w:t>%.</w:t>
      </w:r>
      <w:r w:rsidR="00E36B6B" w:rsidRPr="00D76BA0">
        <w:t xml:space="preserve"> </w:t>
      </w:r>
      <w:bookmarkStart w:id="1" w:name="OLE_LINK3"/>
    </w:p>
    <w:p w:rsidR="0076005A" w:rsidRDefault="0076005A"/>
    <w:p w:rsidR="00E1750F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on the following page </w:t>
      </w:r>
      <w:r w:rsidRPr="001A41F4">
        <w:rPr>
          <w:rFonts w:cs="Arial"/>
          <w:color w:val="000000"/>
        </w:rPr>
        <w:t>illustrates t</w:t>
      </w:r>
      <w:r>
        <w:rPr>
          <w:rFonts w:cs="Arial"/>
          <w:color w:val="000000"/>
        </w:rPr>
        <w:t>he imbalance of the proportion of retained rates</w:t>
      </w:r>
      <w:r w:rsidR="00911C28">
        <w:rPr>
          <w:rFonts w:cs="Arial"/>
          <w:color w:val="000000"/>
        </w:rPr>
        <w:t xml:space="preserve"> in 2016</w:t>
      </w:r>
      <w:r>
        <w:rPr>
          <w:rFonts w:cs="Arial"/>
          <w:color w:val="000000"/>
        </w:rPr>
        <w:t xml:space="preserve"> compared to the proportion of </w:t>
      </w:r>
      <w:r w:rsidRPr="001A41F4">
        <w:rPr>
          <w:rFonts w:cs="Arial"/>
          <w:color w:val="000000"/>
        </w:rPr>
        <w:t>population</w:t>
      </w:r>
      <w:r w:rsidR="00911C28">
        <w:rPr>
          <w:rFonts w:cs="Arial"/>
          <w:color w:val="000000"/>
        </w:rPr>
        <w:t xml:space="preserve"> at 2013</w:t>
      </w:r>
      <w:r>
        <w:rPr>
          <w:rFonts w:cs="Arial"/>
          <w:color w:val="000000"/>
        </w:rPr>
        <w:t xml:space="preserve">. </w:t>
      </w:r>
    </w:p>
    <w:p w:rsidR="00E1750F" w:rsidRDefault="00E1750F" w:rsidP="0076005A">
      <w:pPr>
        <w:rPr>
          <w:rFonts w:cs="Arial"/>
          <w:color w:val="000000"/>
        </w:rPr>
      </w:pPr>
    </w:p>
    <w:p w:rsidR="0076005A" w:rsidRPr="001A41F4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>At a regional level it shows that the business rate share of London dwarfs that of other regions and that London is the only region where rate share exceeds the population share.</w:t>
      </w:r>
    </w:p>
    <w:p w:rsidR="0076005A" w:rsidRDefault="0076005A"/>
    <w:p w:rsidR="0076005A" w:rsidRDefault="002567C4">
      <w:pPr>
        <w:rPr>
          <w:rFonts w:cs="Arial"/>
          <w:color w:val="000000"/>
        </w:rPr>
      </w:pPr>
      <w:r>
        <w:rPr>
          <w:rFonts w:cs="Arial"/>
          <w:color w:val="000000"/>
        </w:rPr>
        <w:t>Calderdale</w:t>
      </w:r>
      <w:r w:rsidR="00911C28" w:rsidRPr="00911C28">
        <w:rPr>
          <w:rFonts w:cs="Arial"/>
          <w:color w:val="000000"/>
        </w:rPr>
        <w:t>’s share of national business rates in 2016 is also shown, agai</w:t>
      </w:r>
      <w:r w:rsidR="004738B4">
        <w:rPr>
          <w:rFonts w:cs="Arial"/>
          <w:color w:val="000000"/>
        </w:rPr>
        <w:t>nst the right hand axis, as 0.</w:t>
      </w:r>
      <w:r w:rsidR="00E377A6">
        <w:rPr>
          <w:rFonts w:cs="Arial"/>
          <w:color w:val="000000"/>
        </w:rPr>
        <w:t>2</w:t>
      </w:r>
      <w:r w:rsidR="004738B4">
        <w:rPr>
          <w:rFonts w:cs="Arial"/>
          <w:color w:val="000000"/>
        </w:rPr>
        <w:t>6</w:t>
      </w:r>
      <w:r w:rsidR="00911C28" w:rsidRPr="00911C28">
        <w:rPr>
          <w:rFonts w:cs="Arial"/>
          <w:color w:val="000000"/>
        </w:rPr>
        <w:t>% whilst its share of the 2</w:t>
      </w:r>
      <w:r w:rsidR="004738B4">
        <w:rPr>
          <w:rFonts w:cs="Arial"/>
          <w:color w:val="000000"/>
        </w:rPr>
        <w:t>013 national population was 0.</w:t>
      </w:r>
      <w:r w:rsidR="00E377A6">
        <w:rPr>
          <w:rFonts w:cs="Arial"/>
          <w:color w:val="000000"/>
        </w:rPr>
        <w:t>3</w:t>
      </w:r>
      <w:r w:rsidR="004738B4">
        <w:rPr>
          <w:rFonts w:cs="Arial"/>
          <w:color w:val="000000"/>
        </w:rPr>
        <w:t>8</w:t>
      </w:r>
      <w:r w:rsidR="00911C28" w:rsidRPr="00911C28">
        <w:rPr>
          <w:rFonts w:cs="Arial"/>
          <w:color w:val="000000"/>
        </w:rPr>
        <w:t xml:space="preserve">%. </w:t>
      </w:r>
    </w:p>
    <w:p w:rsidR="008B11B0" w:rsidRDefault="008B11B0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Pr="00D76BA0" w:rsidRDefault="0076005A">
      <w:pPr>
        <w:rPr>
          <w:b/>
          <w:color w:val="943634" w:themeColor="accent2" w:themeShade="BF"/>
        </w:rPr>
      </w:pPr>
    </w:p>
    <w:bookmarkEnd w:id="1"/>
    <w:p w:rsidR="008B11B0" w:rsidRPr="00D76BA0" w:rsidRDefault="007270E2">
      <w:pPr>
        <w:rPr>
          <w:color w:val="385D8A"/>
          <w:u w:val="single"/>
        </w:rPr>
      </w:pPr>
      <w:r>
        <w:rPr>
          <w:color w:val="385D8A"/>
          <w:u w:val="single"/>
        </w:rPr>
        <w:lastRenderedPageBreak/>
        <w:t>Share of 201</w:t>
      </w:r>
      <w:r w:rsidR="00911C28">
        <w:rPr>
          <w:color w:val="385D8A"/>
          <w:u w:val="single"/>
        </w:rPr>
        <w:t>6</w:t>
      </w:r>
      <w:r>
        <w:rPr>
          <w:color w:val="385D8A"/>
          <w:u w:val="single"/>
        </w:rPr>
        <w:t xml:space="preserve"> </w:t>
      </w:r>
      <w:r w:rsidR="00AA125C" w:rsidRPr="00D76BA0">
        <w:rPr>
          <w:color w:val="385D8A"/>
          <w:u w:val="single"/>
        </w:rPr>
        <w:t xml:space="preserve">Retained </w:t>
      </w:r>
      <w:r w:rsidR="007B18BC" w:rsidRPr="00D76BA0">
        <w:rPr>
          <w:color w:val="385D8A"/>
          <w:u w:val="single"/>
        </w:rPr>
        <w:t>B</w:t>
      </w:r>
      <w:r w:rsidR="008B11B0" w:rsidRPr="00D76BA0">
        <w:rPr>
          <w:color w:val="385D8A"/>
          <w:u w:val="single"/>
        </w:rPr>
        <w:t xml:space="preserve">usiness </w:t>
      </w:r>
      <w:r w:rsidR="007B18BC" w:rsidRPr="00D76BA0">
        <w:rPr>
          <w:color w:val="385D8A"/>
          <w:u w:val="single"/>
        </w:rPr>
        <w:t>R</w:t>
      </w:r>
      <w:r w:rsidR="00E1750F">
        <w:rPr>
          <w:color w:val="385D8A"/>
          <w:u w:val="single"/>
        </w:rPr>
        <w:t xml:space="preserve">ates </w:t>
      </w:r>
      <w:proofErr w:type="gramStart"/>
      <w:r w:rsidR="00E1750F">
        <w:rPr>
          <w:color w:val="385D8A"/>
          <w:u w:val="single"/>
        </w:rPr>
        <w:t xml:space="preserve">and </w:t>
      </w:r>
      <w:r w:rsidR="008B11B0" w:rsidRPr="00D76BA0">
        <w:rPr>
          <w:color w:val="385D8A"/>
          <w:u w:val="single"/>
        </w:rPr>
        <w:t xml:space="preserve"> </w:t>
      </w:r>
      <w:r w:rsidR="007B18BC" w:rsidRPr="00D76BA0">
        <w:rPr>
          <w:color w:val="385D8A"/>
          <w:u w:val="single"/>
        </w:rPr>
        <w:t>Share</w:t>
      </w:r>
      <w:proofErr w:type="gramEnd"/>
      <w:r w:rsidR="007B18BC" w:rsidRPr="00D76BA0">
        <w:rPr>
          <w:color w:val="385D8A"/>
          <w:u w:val="single"/>
        </w:rPr>
        <w:t xml:space="preserve"> of </w:t>
      </w:r>
      <w:r w:rsidR="00911C28">
        <w:rPr>
          <w:color w:val="385D8A"/>
          <w:u w:val="single"/>
        </w:rPr>
        <w:t xml:space="preserve">2013 </w:t>
      </w:r>
      <w:r w:rsidR="007B18BC" w:rsidRPr="00D76BA0">
        <w:rPr>
          <w:color w:val="385D8A"/>
          <w:u w:val="single"/>
        </w:rPr>
        <w:t>P</w:t>
      </w:r>
      <w:r w:rsidR="008B11B0" w:rsidRPr="00D76BA0">
        <w:rPr>
          <w:color w:val="385D8A"/>
          <w:u w:val="single"/>
        </w:rPr>
        <w:t xml:space="preserve">opulation </w:t>
      </w:r>
    </w:p>
    <w:p w:rsidR="008B11B0" w:rsidRDefault="0076506A" w:rsidP="0076506A">
      <w:pPr>
        <w:tabs>
          <w:tab w:val="left" w:pos="67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C99E7" wp14:editId="09A90006">
                <wp:simplePos x="0" y="0"/>
                <wp:positionH relativeFrom="column">
                  <wp:posOffset>4152900</wp:posOffset>
                </wp:positionH>
                <wp:positionV relativeFrom="paragraph">
                  <wp:posOffset>43815</wp:posOffset>
                </wp:positionV>
                <wp:extent cx="1409700" cy="219075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190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06A" w:rsidRPr="00E1750F" w:rsidRDefault="00E1750F" w:rsidP="0076506A">
                            <w:pPr>
                              <w:jc w:val="center"/>
                              <w:rPr>
                                <w:color w:val="376F7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76F7D"/>
                                <w:sz w:val="22"/>
                                <w:szCs w:val="22"/>
                              </w:rPr>
                              <w:t>Business rate shares</w:t>
                            </w:r>
                            <w:r w:rsidR="0076506A" w:rsidRPr="00E1750F">
                              <w:rPr>
                                <w:color w:val="376F7D"/>
                                <w:sz w:val="22"/>
                                <w:szCs w:val="22"/>
                              </w:rPr>
                              <w:t xml:space="preserve"> for London boroughs include 9.2% of total rates collected for the Greater London Authority which performs functions not financed from business rates in other regions.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7" style="position:absolute;margin-left:327pt;margin-top:3.45pt;width:111pt;height:1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" filled="f" strokecolor="#385d8a" strokeweight="2pt">
                <v:textbox>
                  <w:txbxContent>
                    <w:p w:rsidR="0076506A" w:rsidRPr="00E1750F" w:rsidRDefault="00E1750F" w:rsidP="0076506A">
                      <w:pPr>
                        <w:jc w:val="center"/>
                        <w:rPr>
                          <w:color w:val="376F7D"/>
                          <w:sz w:val="22"/>
                          <w:szCs w:val="22"/>
                        </w:rPr>
                      </w:pPr>
                      <w:r>
                        <w:rPr>
                          <w:color w:val="376F7D"/>
                          <w:sz w:val="22"/>
                          <w:szCs w:val="22"/>
                        </w:rPr>
                        <w:t>Business rate shares</w:t>
                      </w:r>
                      <w:r w:rsidR="0076506A" w:rsidRPr="00E1750F">
                        <w:rPr>
                          <w:color w:val="376F7D"/>
                          <w:sz w:val="22"/>
                          <w:szCs w:val="22"/>
                        </w:rPr>
                        <w:t xml:space="preserve"> for London boroughs include 9.2% of total rates collected for the Greater London Authority which performs functions not financed from business rates in other regions. </w:t>
                      </w:r>
                    </w:p>
                  </w:txbxContent>
                </v:textbox>
              </v:rect>
            </w:pict>
          </mc:Fallback>
        </mc:AlternateContent>
      </w:r>
      <w:r w:rsidR="00411A76" w:rsidRPr="00411A76">
        <w:rPr>
          <w:noProof/>
        </w:rPr>
        <w:t xml:space="preserve"> </w:t>
      </w:r>
      <w:r w:rsidR="00E377A6" w:rsidRPr="00E377A6">
        <w:rPr>
          <w:noProof/>
        </w:rPr>
        <w:drawing>
          <wp:inline distT="0" distB="0" distL="0" distR="0" wp14:anchorId="777448C7" wp14:editId="4318FB9F">
            <wp:extent cx="4057200" cy="2268000"/>
            <wp:effectExtent l="0" t="0" r="635" b="0"/>
            <wp:docPr id="29" name="Pictur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0E2" w:rsidRPr="00D76BA0" w:rsidRDefault="007270E2"/>
    <w:p w:rsidR="00A53840" w:rsidRDefault="00EE17E2">
      <w:r w:rsidRPr="00D76BA0">
        <w:t>The wide variation in rate income is also illustrated in</w:t>
      </w:r>
      <w:r w:rsidR="00E36B6B" w:rsidRPr="00D76BA0">
        <w:t xml:space="preserve"> the</w:t>
      </w:r>
      <w:r w:rsidR="00252AA3">
        <w:t xml:space="preserve"> following graph</w:t>
      </w:r>
      <w:r w:rsidR="00E36B6B" w:rsidRPr="00D76BA0">
        <w:t>,</w:t>
      </w:r>
      <w:r w:rsidRPr="00D76BA0">
        <w:t xml:space="preserve"> showing business rate income per head of population across individual authority types. </w:t>
      </w:r>
    </w:p>
    <w:p w:rsidR="00A53840" w:rsidRDefault="00A53840"/>
    <w:p w:rsidR="00EE17E2" w:rsidRPr="001A41F4" w:rsidRDefault="00EE17E2">
      <w:pPr>
        <w:rPr>
          <w:rFonts w:cs="Arial"/>
          <w:color w:val="000000"/>
        </w:rPr>
      </w:pPr>
      <w:proofErr w:type="gramStart"/>
      <w:r w:rsidRPr="00D76BA0">
        <w:t>The predominance of London authorities at the high end can be seen</w:t>
      </w:r>
      <w:r w:rsidR="00E1750F">
        <w:t>, particularly Westminster who</w:t>
      </w:r>
      <w:r w:rsidR="001E2BCD">
        <w:t xml:space="preserve"> </w:t>
      </w:r>
      <w:r w:rsidR="00E1750F">
        <w:t xml:space="preserve">are </w:t>
      </w:r>
      <w:r w:rsidR="001E2BCD">
        <w:t xml:space="preserve">off the scale at £1,978 per </w:t>
      </w:r>
      <w:r w:rsidR="00E1750F">
        <w:t>head.</w:t>
      </w:r>
      <w:proofErr w:type="gramEnd"/>
      <w:r w:rsidR="00682E12">
        <w:t xml:space="preserve"> 38</w:t>
      </w:r>
      <w:r w:rsidRPr="00D76BA0">
        <w:t xml:space="preserve"> out of the 46 </w:t>
      </w:r>
      <w:r w:rsidR="007B18BC" w:rsidRPr="00D76BA0">
        <w:t>SIGOMA unitary and metropolitan authorities are be</w:t>
      </w:r>
      <w:r w:rsidR="00C6375C">
        <w:t>low the national average of £218</w:t>
      </w:r>
      <w:r w:rsidR="00E1750F">
        <w:t xml:space="preserve">. </w:t>
      </w:r>
      <w:r w:rsidR="002567C4">
        <w:rPr>
          <w:rFonts w:cs="Arial"/>
          <w:color w:val="000000"/>
        </w:rPr>
        <w:t>Calderdale</w:t>
      </w:r>
      <w:r w:rsidR="00411A76">
        <w:rPr>
          <w:rFonts w:cs="Arial"/>
          <w:color w:val="000000"/>
        </w:rPr>
        <w:t>'s retained rates of £</w:t>
      </w:r>
      <w:r w:rsidR="00E377A6">
        <w:rPr>
          <w:rFonts w:cs="Arial"/>
          <w:color w:val="000000"/>
        </w:rPr>
        <w:t>149</w:t>
      </w:r>
      <w:r w:rsidR="001A41F4" w:rsidRPr="001A41F4">
        <w:rPr>
          <w:rFonts w:cs="Arial"/>
          <w:color w:val="000000"/>
        </w:rPr>
        <w:t xml:space="preserve"> per head of population are </w:t>
      </w:r>
      <w:r w:rsidR="00252AA3">
        <w:rPr>
          <w:rFonts w:cs="Arial"/>
          <w:color w:val="000000"/>
        </w:rPr>
        <w:t xml:space="preserve">separately </w:t>
      </w:r>
      <w:r w:rsidR="001A41F4" w:rsidRPr="001A41F4">
        <w:rPr>
          <w:rFonts w:cs="Arial"/>
          <w:color w:val="000000"/>
        </w:rPr>
        <w:t>highlighted</w:t>
      </w:r>
      <w:r w:rsidR="001A41F4">
        <w:rPr>
          <w:rFonts w:cs="Arial"/>
          <w:color w:val="000000"/>
        </w:rPr>
        <w:t>.</w:t>
      </w:r>
    </w:p>
    <w:p w:rsidR="007B18BC" w:rsidRPr="00D76BA0" w:rsidRDefault="007B18BC"/>
    <w:p w:rsidR="007B18BC" w:rsidRPr="00252AA3" w:rsidRDefault="007B18BC">
      <w:pPr>
        <w:rPr>
          <w:color w:val="376F7D"/>
          <w:u w:val="single"/>
        </w:rPr>
      </w:pPr>
      <w:r w:rsidRPr="00252AA3">
        <w:rPr>
          <w:color w:val="376F7D"/>
          <w:u w:val="single"/>
        </w:rPr>
        <w:t>2016 Retained Business Rates</w:t>
      </w:r>
      <w:r w:rsidR="00A3771A" w:rsidRPr="00252AA3">
        <w:rPr>
          <w:color w:val="376F7D"/>
          <w:u w:val="single"/>
        </w:rPr>
        <w:t xml:space="preserve"> </w:t>
      </w:r>
      <w:proofErr w:type="gramStart"/>
      <w:r w:rsidR="00A3771A" w:rsidRPr="00252AA3">
        <w:rPr>
          <w:color w:val="376F7D"/>
          <w:u w:val="single"/>
        </w:rPr>
        <w:t xml:space="preserve">- </w:t>
      </w:r>
      <w:r w:rsidRPr="00252AA3">
        <w:rPr>
          <w:color w:val="376F7D"/>
          <w:u w:val="single"/>
        </w:rPr>
        <w:t xml:space="preserve"> £</w:t>
      </w:r>
      <w:proofErr w:type="gramEnd"/>
      <w:r w:rsidRPr="00252AA3">
        <w:rPr>
          <w:color w:val="376F7D"/>
          <w:u w:val="single"/>
        </w:rPr>
        <w:t xml:space="preserve"> per head of population</w:t>
      </w:r>
      <w:r w:rsidR="00CB1628" w:rsidRPr="00252AA3">
        <w:rPr>
          <w:color w:val="376F7D"/>
          <w:u w:val="single"/>
        </w:rPr>
        <w:t xml:space="preserve"> at County Level</w:t>
      </w:r>
      <w:r w:rsidRPr="00252AA3">
        <w:rPr>
          <w:rStyle w:val="FootnoteReference"/>
          <w:color w:val="376F7D"/>
          <w:u w:val="single"/>
        </w:rPr>
        <w:footnoteReference w:id="8"/>
      </w:r>
    </w:p>
    <w:p w:rsidR="00EE17E2" w:rsidRPr="00D76BA0" w:rsidRDefault="00E377A6">
      <w:r w:rsidRPr="00E377A6">
        <w:rPr>
          <w:noProof/>
        </w:rPr>
        <w:drawing>
          <wp:inline distT="0" distB="0" distL="0" distR="0" wp14:anchorId="4153AC69" wp14:editId="420A13A2">
            <wp:extent cx="4057200" cy="2268000"/>
            <wp:effectExtent l="0" t="0" r="635" b="0"/>
            <wp:docPr id="30" name="Pictur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7B7" w:rsidRPr="00D76BA0" w:rsidRDefault="00A477B7"/>
    <w:p w:rsidR="00101150" w:rsidRPr="00D76BA0" w:rsidRDefault="008B11B0">
      <w:r w:rsidRPr="00D76BA0">
        <w:t xml:space="preserve">Under the </w:t>
      </w:r>
      <w:r w:rsidR="006E0638">
        <w:t xml:space="preserve">current </w:t>
      </w:r>
      <w:r w:rsidRPr="00D76BA0">
        <w:t>50% retention mechanism</w:t>
      </w:r>
      <w:r w:rsidR="00C96923" w:rsidRPr="00D76BA0">
        <w:t>,</w:t>
      </w:r>
      <w:r w:rsidRPr="00D76BA0">
        <w:t xml:space="preserve"> the impact of t</w:t>
      </w:r>
      <w:r w:rsidR="008331CC" w:rsidRPr="00D76BA0">
        <w:t>his disparity is balanced out through an equalis</w:t>
      </w:r>
      <w:r w:rsidR="00AA125C" w:rsidRPr="00D76BA0">
        <w:t>ing adjustment known as “Top up and Tariff</w:t>
      </w:r>
      <w:r w:rsidR="008331CC" w:rsidRPr="00D76BA0">
        <w:t xml:space="preserve">” which adjusts rate income to match needs. It is also balanced by capping </w:t>
      </w:r>
      <w:r w:rsidR="00C96923" w:rsidRPr="00D76BA0">
        <w:t xml:space="preserve">retention of </w:t>
      </w:r>
      <w:r w:rsidR="008331CC" w:rsidRPr="00D76BA0">
        <w:t xml:space="preserve">excessive </w:t>
      </w:r>
      <w:r w:rsidR="00252AA3">
        <w:t xml:space="preserve">business </w:t>
      </w:r>
      <w:r w:rsidR="008331CC" w:rsidRPr="00D76BA0">
        <w:t xml:space="preserve">rate growth and losses. </w:t>
      </w:r>
    </w:p>
    <w:p w:rsidR="00101150" w:rsidRPr="00D76BA0" w:rsidRDefault="00101150"/>
    <w:p w:rsidR="008331CC" w:rsidRPr="00D76BA0" w:rsidRDefault="008331CC">
      <w:r w:rsidRPr="00D76BA0">
        <w:t xml:space="preserve">The current proposals for </w:t>
      </w:r>
      <w:r w:rsidR="00E36B6B" w:rsidRPr="00D76BA0">
        <w:t>100% rate retention are to remove</w:t>
      </w:r>
      <w:r w:rsidRPr="00D76BA0">
        <w:t xml:space="preserve"> caps on </w:t>
      </w:r>
      <w:r w:rsidR="008B11B0" w:rsidRPr="00D76BA0">
        <w:t xml:space="preserve">retention of </w:t>
      </w:r>
      <w:r w:rsidRPr="00D76BA0">
        <w:t>rate growth, l</w:t>
      </w:r>
      <w:r w:rsidR="00E36B6B" w:rsidRPr="00D76BA0">
        <w:t>eaving less for authority needs and</w:t>
      </w:r>
      <w:r w:rsidR="008B11B0" w:rsidRPr="00D76BA0">
        <w:t xml:space="preserve"> widening the gap between better and worse o</w:t>
      </w:r>
      <w:r w:rsidR="00A53840">
        <w:t>f</w:t>
      </w:r>
      <w:r w:rsidR="008B11B0" w:rsidRPr="00D76BA0">
        <w:t>f authorities over time.</w:t>
      </w:r>
    </w:p>
    <w:p w:rsidR="008331CC" w:rsidRPr="00D76BA0" w:rsidRDefault="008331CC"/>
    <w:p w:rsidR="00101150" w:rsidRPr="00D76BA0" w:rsidRDefault="00A477B7">
      <w:r w:rsidRPr="00D76BA0">
        <w:t>The picture on Council Tax is the same</w:t>
      </w:r>
      <w:r w:rsidR="00827627" w:rsidRPr="00D76BA0">
        <w:t>,</w:t>
      </w:r>
      <w:r w:rsidRPr="00D76BA0">
        <w:t xml:space="preserve"> with a wide dis</w:t>
      </w:r>
      <w:r w:rsidR="00E36B6B" w:rsidRPr="00D76BA0">
        <w:t>parity in the ability</w:t>
      </w:r>
      <w:r w:rsidR="00466C2A">
        <w:t xml:space="preserve"> of </w:t>
      </w:r>
      <w:proofErr w:type="gramStart"/>
      <w:r w:rsidR="00466C2A">
        <w:t xml:space="preserve">councils </w:t>
      </w:r>
      <w:r w:rsidR="00E36B6B" w:rsidRPr="00D76BA0">
        <w:t xml:space="preserve"> to</w:t>
      </w:r>
      <w:proofErr w:type="gramEnd"/>
      <w:r w:rsidR="00E36B6B" w:rsidRPr="00D76BA0">
        <w:t xml:space="preserve"> finance</w:t>
      </w:r>
      <w:r w:rsidRPr="00D76BA0">
        <w:t xml:space="preserve"> services out of locally raised Council Tax.</w:t>
      </w:r>
      <w:r w:rsidR="00827627" w:rsidRPr="00D76BA0">
        <w:t xml:space="preserve"> </w:t>
      </w:r>
    </w:p>
    <w:p w:rsidR="00101150" w:rsidRPr="00D76BA0" w:rsidRDefault="00101150"/>
    <w:p w:rsidR="00101150" w:rsidRPr="00D76BA0" w:rsidRDefault="00827627">
      <w:r w:rsidRPr="00D76BA0">
        <w:t xml:space="preserve">The following chart shows Council Tax per head of population across </w:t>
      </w:r>
      <w:r w:rsidR="002E27DF" w:rsidRPr="00D76BA0">
        <w:t>authority type</w:t>
      </w:r>
      <w:r w:rsidR="00A3771A" w:rsidRPr="00D76BA0">
        <w:t>s</w:t>
      </w:r>
      <w:r w:rsidR="002E27DF" w:rsidRPr="00D76BA0">
        <w:t xml:space="preserve"> fro</w:t>
      </w:r>
      <w:r w:rsidR="00F162B0">
        <w:t>m the lowest</w:t>
      </w:r>
      <w:r w:rsidR="00252AA3">
        <w:t xml:space="preserve"> tax per head</w:t>
      </w:r>
      <w:r w:rsidR="00F162B0">
        <w:t xml:space="preserve">, </w:t>
      </w:r>
      <w:proofErr w:type="spellStart"/>
      <w:r w:rsidR="00F162B0">
        <w:t>Wandsworth</w:t>
      </w:r>
      <w:proofErr w:type="spellEnd"/>
      <w:r w:rsidR="00F162B0">
        <w:t xml:space="preserve"> at £164</w:t>
      </w:r>
      <w:r w:rsidR="002E27DF" w:rsidRPr="00D76BA0">
        <w:t xml:space="preserve"> per head to t</w:t>
      </w:r>
      <w:r w:rsidR="00F162B0">
        <w:t xml:space="preserve">he </w:t>
      </w:r>
      <w:r w:rsidR="00252AA3">
        <w:t xml:space="preserve">highest, </w:t>
      </w:r>
      <w:r w:rsidR="00F162B0">
        <w:t>City of London</w:t>
      </w:r>
      <w:r w:rsidR="00252AA3">
        <w:t>,</w:t>
      </w:r>
      <w:r w:rsidR="00F162B0">
        <w:t xml:space="preserve"> at £745</w:t>
      </w:r>
      <w:r w:rsidR="002E27DF" w:rsidRPr="00D76BA0">
        <w:t xml:space="preserve"> per head</w:t>
      </w:r>
      <w:r w:rsidR="00050278">
        <w:rPr>
          <w:rStyle w:val="FootnoteReference"/>
        </w:rPr>
        <w:footnoteReference w:id="9"/>
      </w:r>
      <w:r w:rsidR="00F162B0" w:rsidRPr="00F162B0">
        <w:rPr>
          <w:vertAlign w:val="superscript"/>
        </w:rPr>
        <w:t>-10</w:t>
      </w:r>
      <w:r w:rsidR="002E27DF" w:rsidRPr="00D76BA0">
        <w:t xml:space="preserve">. </w:t>
      </w:r>
    </w:p>
    <w:p w:rsidR="00101150" w:rsidRPr="00D76BA0" w:rsidRDefault="00101150"/>
    <w:p w:rsidR="00BC2D8F" w:rsidRDefault="002E27DF">
      <w:pPr>
        <w:rPr>
          <w:rFonts w:cs="Arial"/>
          <w:color w:val="000000"/>
        </w:rPr>
      </w:pPr>
      <w:r w:rsidRPr="00D76BA0">
        <w:t>It can be seen that metropolitan districts feature prominently in the low</w:t>
      </w:r>
      <w:r w:rsidR="00E36B6B" w:rsidRPr="00D76BA0">
        <w:t>er half of the scale</w:t>
      </w:r>
      <w:r w:rsidR="00F162B0">
        <w:t>,</w:t>
      </w:r>
      <w:r w:rsidR="00E36B6B" w:rsidRPr="00D76BA0">
        <w:t xml:space="preserve"> whilst</w:t>
      </w:r>
      <w:r w:rsidR="00F162B0">
        <w:t xml:space="preserve"> 45 out of 46 unitary </w:t>
      </w:r>
      <w:r w:rsidRPr="00D76BA0">
        <w:t>and metropolitan authorities represented by SIGOMA</w:t>
      </w:r>
      <w:r w:rsidR="00F162B0">
        <w:t xml:space="preserve"> are below the national average of £432</w:t>
      </w:r>
      <w:r w:rsidR="006B57A8">
        <w:t>.</w:t>
      </w:r>
      <w:r w:rsidR="00A4714F" w:rsidRPr="00A4714F">
        <w:rPr>
          <w:rFonts w:cs="Arial"/>
          <w:color w:val="000000"/>
        </w:rPr>
        <w:t xml:space="preserve"> </w:t>
      </w:r>
      <w:r w:rsidR="002567C4">
        <w:rPr>
          <w:rFonts w:cs="Arial"/>
          <w:color w:val="000000"/>
        </w:rPr>
        <w:t>Calderdale</w:t>
      </w:r>
      <w:r w:rsidR="006B57A8" w:rsidRPr="006B57A8">
        <w:rPr>
          <w:rFonts w:cs="Arial"/>
          <w:color w:val="000000"/>
        </w:rPr>
        <w:t>’s Council Tax per head of population, shown in t</w:t>
      </w:r>
      <w:r w:rsidR="00411A76">
        <w:rPr>
          <w:rFonts w:cs="Arial"/>
          <w:color w:val="000000"/>
        </w:rPr>
        <w:t>he chart, is £3</w:t>
      </w:r>
      <w:r w:rsidR="00E377A6">
        <w:rPr>
          <w:rFonts w:cs="Arial"/>
          <w:color w:val="000000"/>
        </w:rPr>
        <w:t>90</w:t>
      </w:r>
      <w:r w:rsidR="00935572">
        <w:rPr>
          <w:rFonts w:cs="Arial"/>
          <w:color w:val="000000"/>
        </w:rPr>
        <w:t xml:space="preserve"> which is £</w:t>
      </w:r>
      <w:r w:rsidR="00E377A6">
        <w:rPr>
          <w:rFonts w:cs="Arial"/>
          <w:color w:val="000000"/>
        </w:rPr>
        <w:t>4</w:t>
      </w:r>
      <w:r w:rsidR="00411A76">
        <w:rPr>
          <w:rFonts w:cs="Arial"/>
          <w:color w:val="000000"/>
        </w:rPr>
        <w:t>2</w:t>
      </w:r>
      <w:r w:rsidR="006B57A8" w:rsidRPr="006B57A8">
        <w:rPr>
          <w:rFonts w:cs="Arial"/>
          <w:color w:val="000000"/>
        </w:rPr>
        <w:t xml:space="preserve"> </w:t>
      </w:r>
      <w:r w:rsidR="00E64D60">
        <w:rPr>
          <w:rFonts w:cs="Arial"/>
          <w:color w:val="000000"/>
        </w:rPr>
        <w:t>below</w:t>
      </w:r>
      <w:r w:rsidR="00F162B0">
        <w:rPr>
          <w:rFonts w:cs="Arial"/>
          <w:color w:val="000000"/>
        </w:rPr>
        <w:t xml:space="preserve"> the national average</w:t>
      </w:r>
      <w:r w:rsidR="006B57A8" w:rsidRPr="006B57A8">
        <w:rPr>
          <w:rFonts w:cs="Arial"/>
          <w:color w:val="000000"/>
        </w:rPr>
        <w:t>.</w:t>
      </w:r>
    </w:p>
    <w:p w:rsidR="00A53840" w:rsidRPr="003A5E4B" w:rsidRDefault="00A53840">
      <w:pPr>
        <w:rPr>
          <w:rFonts w:cs="Arial"/>
          <w:b/>
          <w:color w:val="000000"/>
        </w:rPr>
      </w:pPr>
    </w:p>
    <w:p w:rsidR="007767F7" w:rsidRPr="00D76BA0" w:rsidRDefault="00094DE2">
      <w:r w:rsidRPr="00D76BA0">
        <w:rPr>
          <w:color w:val="385D8A"/>
          <w:u w:val="single"/>
        </w:rPr>
        <w:t xml:space="preserve">2016 Council Tax - </w:t>
      </w:r>
      <w:r w:rsidR="005070BA" w:rsidRPr="00D76BA0">
        <w:rPr>
          <w:color w:val="385D8A"/>
          <w:u w:val="single"/>
        </w:rPr>
        <w:t xml:space="preserve">£ </w:t>
      </w:r>
      <w:r w:rsidR="00E36B6B" w:rsidRPr="00D76BA0">
        <w:rPr>
          <w:color w:val="385D8A"/>
          <w:u w:val="single"/>
        </w:rPr>
        <w:t>per head of population</w:t>
      </w:r>
      <w:r w:rsidR="00E36B6B" w:rsidRPr="00D76BA0">
        <w:rPr>
          <w:rStyle w:val="FootnoteReference"/>
          <w:color w:val="385D8A"/>
          <w:u w:val="single"/>
        </w:rPr>
        <w:footnoteReference w:id="10"/>
      </w:r>
      <w:r w:rsidR="00935572" w:rsidRPr="00935572">
        <w:rPr>
          <w:noProof/>
        </w:rPr>
        <w:t xml:space="preserve"> </w:t>
      </w:r>
      <w:r w:rsidR="00E377A6" w:rsidRPr="00E377A6">
        <w:rPr>
          <w:noProof/>
        </w:rPr>
        <w:drawing>
          <wp:inline distT="0" distB="0" distL="0" distR="0" wp14:anchorId="5265EE63" wp14:editId="2B771D43">
            <wp:extent cx="4057200" cy="2268000"/>
            <wp:effectExtent l="0" t="0" r="635" b="0"/>
            <wp:docPr id="31" name="Pictur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775" w:rsidRDefault="00CD5775"/>
    <w:p w:rsidR="00411A76" w:rsidRDefault="00411A76"/>
    <w:p w:rsidR="00411A76" w:rsidRDefault="00411A76"/>
    <w:p w:rsidR="005070BA" w:rsidRPr="00D76BA0" w:rsidRDefault="00245D6C">
      <w:r w:rsidRPr="00D76BA0">
        <w:t xml:space="preserve">Combining the two income streams of Council Tax </w:t>
      </w:r>
      <w:r w:rsidR="007C30C6" w:rsidRPr="00D76BA0">
        <w:t xml:space="preserve">and business rates </w:t>
      </w:r>
      <w:r w:rsidRPr="00D76BA0">
        <w:t xml:space="preserve">into one “per head” total underscores the different challenges facing our authorities across the country. </w:t>
      </w:r>
    </w:p>
    <w:p w:rsidR="00EA7A5E" w:rsidRDefault="00EA7A5E"/>
    <w:p w:rsidR="00DC5F22" w:rsidRDefault="00EA7A5E" w:rsidP="006B57A8">
      <w:r>
        <w:t xml:space="preserve">The </w:t>
      </w:r>
      <w:r w:rsidR="00146890">
        <w:t>d</w:t>
      </w:r>
      <w:r>
        <w:t xml:space="preserve">ata </w:t>
      </w:r>
      <w:r w:rsidR="00DC5F22">
        <w:t>illustrated in the following chart</w:t>
      </w:r>
      <w:r w:rsidR="0014490D">
        <w:t>,</w:t>
      </w:r>
      <w:r w:rsidR="00DC5F22">
        <w:t xml:space="preserve"> </w:t>
      </w:r>
      <w:r>
        <w:t>shows that the</w:t>
      </w:r>
      <w:r w:rsidR="00252AA3">
        <w:t xml:space="preserve"> highest </w:t>
      </w:r>
      <w:proofErr w:type="gramStart"/>
      <w:r>
        <w:t xml:space="preserve">decile </w:t>
      </w:r>
      <w:r w:rsidR="0014490D">
        <w:t xml:space="preserve">in the graph </w:t>
      </w:r>
      <w:r w:rsidR="00DC5F22">
        <w:t>earn</w:t>
      </w:r>
      <w:proofErr w:type="gramEnd"/>
      <w:r w:rsidR="00DC5F22">
        <w:t xml:space="preserve"> on average double the amount per head </w:t>
      </w:r>
      <w:r w:rsidR="0014490D">
        <w:t>than</w:t>
      </w:r>
      <w:r w:rsidR="00E1750F">
        <w:t xml:space="preserve"> </w:t>
      </w:r>
      <w:r w:rsidR="00DC5F22">
        <w:t xml:space="preserve">that of the lowest decile. </w:t>
      </w:r>
    </w:p>
    <w:p w:rsidR="00DC5F22" w:rsidRDefault="00DC5F22" w:rsidP="006B57A8"/>
    <w:p w:rsidR="0014490D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t>The low tax raising capacity of SIGOM</w:t>
      </w:r>
      <w:r w:rsidR="00DC5F22">
        <w:rPr>
          <w:rFonts w:cs="Arial"/>
          <w:color w:val="000000"/>
        </w:rPr>
        <w:t xml:space="preserve">A authorities is also shown </w:t>
      </w:r>
      <w:r w:rsidR="00146890">
        <w:rPr>
          <w:rFonts w:cs="Arial"/>
          <w:color w:val="000000"/>
        </w:rPr>
        <w:t>in the chart</w:t>
      </w:r>
      <w:r w:rsidRPr="006B57A8">
        <w:rPr>
          <w:rFonts w:cs="Arial"/>
          <w:color w:val="000000"/>
        </w:rPr>
        <w:t xml:space="preserve">, </w:t>
      </w:r>
      <w:r w:rsidR="00DC5F22">
        <w:rPr>
          <w:rFonts w:cs="Arial"/>
          <w:color w:val="000000"/>
        </w:rPr>
        <w:t>highlighting the relatively low tax raising potential of our members</w:t>
      </w:r>
      <w:r w:rsidR="0014490D">
        <w:rPr>
          <w:rFonts w:cs="Arial"/>
          <w:color w:val="000000"/>
        </w:rPr>
        <w:t>,</w:t>
      </w:r>
      <w:r w:rsidR="00DC5F22">
        <w:rPr>
          <w:rFonts w:cs="Arial"/>
          <w:color w:val="000000"/>
        </w:rPr>
        <w:t xml:space="preserve"> with 44 out of our 46 members having combined earnings below the national average of £650 per head. </w:t>
      </w:r>
    </w:p>
    <w:p w:rsidR="0014490D" w:rsidRDefault="0014490D" w:rsidP="006B57A8">
      <w:pPr>
        <w:rPr>
          <w:rFonts w:cs="Arial"/>
          <w:color w:val="000000"/>
        </w:rPr>
      </w:pPr>
    </w:p>
    <w:p w:rsidR="006B57A8" w:rsidRPr="006B57A8" w:rsidRDefault="00DC5F22" w:rsidP="006B57A8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highlights </w:t>
      </w:r>
      <w:r w:rsidR="00411A76">
        <w:rPr>
          <w:rFonts w:cs="Arial"/>
          <w:color w:val="000000"/>
        </w:rPr>
        <w:t>the value</w:t>
      </w:r>
      <w:r w:rsidR="006B57A8" w:rsidRPr="006B57A8">
        <w:rPr>
          <w:rFonts w:cs="Arial"/>
          <w:color w:val="000000"/>
        </w:rPr>
        <w:t xml:space="preserve"> of </w:t>
      </w:r>
      <w:r w:rsidR="002567C4">
        <w:rPr>
          <w:rFonts w:cs="Arial"/>
          <w:color w:val="000000"/>
        </w:rPr>
        <w:t>Calderdale</w:t>
      </w:r>
      <w:r w:rsidR="006B57A8" w:rsidRPr="006B57A8">
        <w:rPr>
          <w:rFonts w:cs="Arial"/>
          <w:color w:val="000000"/>
        </w:rPr>
        <w:t>'s c</w:t>
      </w:r>
      <w:r w:rsidR="002E42AE">
        <w:rPr>
          <w:rFonts w:cs="Arial"/>
          <w:color w:val="000000"/>
        </w:rPr>
        <w:t xml:space="preserve">ombined income per head </w:t>
      </w:r>
      <w:r w:rsidR="00E377A6">
        <w:rPr>
          <w:rFonts w:cs="Arial"/>
          <w:color w:val="000000"/>
        </w:rPr>
        <w:t>of £538</w:t>
      </w:r>
      <w:r w:rsidR="00146890">
        <w:rPr>
          <w:rFonts w:cs="Arial"/>
          <w:color w:val="000000"/>
        </w:rPr>
        <w:t>.</w:t>
      </w:r>
    </w:p>
    <w:p w:rsidR="00915FC2" w:rsidRPr="00D76BA0" w:rsidRDefault="00915FC2"/>
    <w:p w:rsidR="003F6B16" w:rsidRPr="00D76BA0" w:rsidRDefault="003F6B16">
      <w:pPr>
        <w:rPr>
          <w:color w:val="385D8A"/>
          <w:u w:val="single"/>
        </w:rPr>
      </w:pPr>
      <w:r w:rsidRPr="00252AA3">
        <w:rPr>
          <w:color w:val="376F7D"/>
          <w:u w:val="single"/>
        </w:rPr>
        <w:lastRenderedPageBreak/>
        <w:t xml:space="preserve">2016 Council Tax and Retained Business Rates </w:t>
      </w:r>
      <w:proofErr w:type="gramStart"/>
      <w:r w:rsidRPr="00252AA3">
        <w:rPr>
          <w:color w:val="376F7D"/>
          <w:u w:val="single"/>
        </w:rPr>
        <w:t>-  £</w:t>
      </w:r>
      <w:proofErr w:type="gramEnd"/>
      <w:r w:rsidRPr="00252AA3">
        <w:rPr>
          <w:color w:val="376F7D"/>
          <w:u w:val="single"/>
        </w:rPr>
        <w:t xml:space="preserve"> per head</w:t>
      </w:r>
      <w:r w:rsidR="0014490D">
        <w:rPr>
          <w:color w:val="376F7D"/>
          <w:u w:val="single"/>
        </w:rPr>
        <w:t xml:space="preserve"> of population</w:t>
      </w:r>
      <w:r w:rsidR="00146890" w:rsidRPr="00252AA3">
        <w:rPr>
          <w:rStyle w:val="FootnoteReference"/>
          <w:color w:val="376F7D"/>
          <w:u w:val="single"/>
        </w:rPr>
        <w:footnoteReference w:id="11"/>
      </w:r>
      <w:r w:rsidR="006B57A8" w:rsidRPr="00252AA3">
        <w:rPr>
          <w:noProof/>
          <w:color w:val="376F7D"/>
        </w:rPr>
        <w:t xml:space="preserve"> </w:t>
      </w:r>
      <w:r w:rsidR="00E635F5" w:rsidRPr="00E635F5">
        <w:rPr>
          <w:noProof/>
        </w:rPr>
        <w:drawing>
          <wp:inline distT="0" distB="0" distL="0" distR="0" wp14:anchorId="7277E746" wp14:editId="7CF06B53">
            <wp:extent cx="4057200" cy="2268000"/>
            <wp:effectExtent l="0" t="0" r="635" b="0"/>
            <wp:docPr id="32" name="Pictur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22" w:rsidRDefault="00DC5F22">
      <w:pPr>
        <w:rPr>
          <w:b/>
          <w:color w:val="385D8A"/>
          <w:u w:val="single"/>
        </w:rPr>
      </w:pPr>
    </w:p>
    <w:p w:rsidR="007767F7" w:rsidRPr="006B57A8" w:rsidRDefault="00DD5A85">
      <w:r>
        <w:rPr>
          <w:b/>
          <w:color w:val="385D8A"/>
          <w:u w:val="single"/>
        </w:rPr>
        <w:t xml:space="preserve">Future </w:t>
      </w:r>
      <w:r w:rsidR="00A53840">
        <w:rPr>
          <w:b/>
          <w:color w:val="385D8A"/>
          <w:u w:val="single"/>
        </w:rPr>
        <w:t>F</w:t>
      </w:r>
      <w:r w:rsidR="00BB087A" w:rsidRPr="00D76BA0">
        <w:rPr>
          <w:b/>
          <w:color w:val="385D8A"/>
          <w:u w:val="single"/>
        </w:rPr>
        <w:t>unding</w:t>
      </w:r>
    </w:p>
    <w:p w:rsidR="0089726B" w:rsidRPr="0089726B" w:rsidRDefault="0089726B">
      <w:pPr>
        <w:rPr>
          <w:sz w:val="16"/>
          <w:szCs w:val="16"/>
        </w:rPr>
      </w:pPr>
    </w:p>
    <w:p w:rsidR="009667FB" w:rsidRDefault="005C77B3">
      <w:r w:rsidRPr="00D76BA0">
        <w:t>Following the publica</w:t>
      </w:r>
      <w:r w:rsidR="00252AA3">
        <w:t xml:space="preserve">tion of our policy document, recommendations from the </w:t>
      </w:r>
      <w:r w:rsidRPr="00D76BA0">
        <w:t>Public Acc</w:t>
      </w:r>
      <w:r w:rsidR="00252AA3">
        <w:t xml:space="preserve">ounts Committee </w:t>
      </w:r>
      <w:r w:rsidRPr="00D76BA0">
        <w:t>for improvements and representations from ourselves, the LGA and other stakeholders</w:t>
      </w:r>
      <w:r w:rsidR="0022310C" w:rsidRPr="00D76BA0">
        <w:t>,</w:t>
      </w:r>
      <w:r w:rsidR="00094DE2" w:rsidRPr="00D76BA0">
        <w:t xml:space="preserve"> there has been </w:t>
      </w:r>
      <w:r w:rsidR="00EB5D63" w:rsidRPr="00D76BA0">
        <w:t xml:space="preserve">a </w:t>
      </w:r>
      <w:r w:rsidR="00094DE2" w:rsidRPr="00D76BA0">
        <w:t>move towards moderation</w:t>
      </w:r>
      <w:r w:rsidRPr="00D76BA0">
        <w:t xml:space="preserve"> by Government in respec</w:t>
      </w:r>
      <w:r w:rsidR="0022310C" w:rsidRPr="00D76BA0">
        <w:t>t of local authority funding</w:t>
      </w:r>
      <w:r w:rsidR="0014490D">
        <w:t xml:space="preserve"> cuts</w:t>
      </w:r>
      <w:r w:rsidRPr="00D76BA0">
        <w:t xml:space="preserve">, this </w:t>
      </w:r>
      <w:r w:rsidR="00252AA3">
        <w:t xml:space="preserve">has </w:t>
      </w:r>
      <w:r w:rsidRPr="00D76BA0">
        <w:t>included.</w:t>
      </w:r>
    </w:p>
    <w:p w:rsidR="00DC5F22" w:rsidRPr="00D76BA0" w:rsidRDefault="00DC5F22"/>
    <w:p w:rsidR="005C77B3" w:rsidRPr="00D76BA0" w:rsidRDefault="005C77B3">
      <w:pPr>
        <w:rPr>
          <w:sz w:val="12"/>
          <w:szCs w:val="12"/>
        </w:rPr>
      </w:pPr>
    </w:p>
    <w:p w:rsidR="005C77B3" w:rsidRPr="00D76BA0" w:rsidRDefault="000B52A1" w:rsidP="00EB3951">
      <w:pPr>
        <w:pStyle w:val="ListParagraph"/>
        <w:numPr>
          <w:ilvl w:val="0"/>
          <w:numId w:val="2"/>
        </w:numPr>
      </w:pPr>
      <w:r w:rsidRPr="00D76BA0">
        <w:t xml:space="preserve">In December 2015, </w:t>
      </w:r>
      <w:r w:rsidR="0022310C" w:rsidRPr="00D76BA0">
        <w:t>p</w:t>
      </w:r>
      <w:r w:rsidR="005C77B3" w:rsidRPr="00D76BA0">
        <w:t>ublication of a “</w:t>
      </w:r>
      <w:proofErr w:type="spellStart"/>
      <w:r w:rsidRPr="00D76BA0">
        <w:t>multi year</w:t>
      </w:r>
      <w:proofErr w:type="spellEnd"/>
      <w:r w:rsidRPr="00D76BA0">
        <w:t xml:space="preserve"> settlement </w:t>
      </w:r>
      <w:r w:rsidR="005C77B3" w:rsidRPr="00D76BA0">
        <w:t>offer” to authorities, proposing a settlement covering the years 2016-17 to 2019-20</w:t>
      </w:r>
      <w:r w:rsidR="0022310C" w:rsidRPr="00D76BA0">
        <w:t>, unlike the usual two year settlement.</w:t>
      </w:r>
      <w:r w:rsidR="00094DE2" w:rsidRPr="00D76BA0">
        <w:t xml:space="preserve"> This provided some of the certainty in funding that we and others requested.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</w:t>
      </w:r>
      <w:r w:rsidR="000B52A1" w:rsidRPr="00D76BA0">
        <w:t>n 2015, t</w:t>
      </w:r>
      <w:r w:rsidR="00330D0E" w:rsidRPr="00D76BA0">
        <w:t>he introduction of an “</w:t>
      </w:r>
      <w:r w:rsidR="000B52A1" w:rsidRPr="00D76BA0">
        <w:t>Improved Better C</w:t>
      </w:r>
      <w:r w:rsidR="006750F9">
        <w:t>are F</w:t>
      </w:r>
      <w:r w:rsidR="00330D0E" w:rsidRPr="00D76BA0">
        <w:t>und”</w:t>
      </w:r>
      <w:r w:rsidR="000B52A1" w:rsidRPr="00D76BA0">
        <w:t xml:space="preserve">, rising from </w:t>
      </w:r>
      <w:r w:rsidR="006750F9">
        <w:t xml:space="preserve">a </w:t>
      </w:r>
      <w:r w:rsidR="000B52A1" w:rsidRPr="00D76BA0">
        <w:t>£105 million total in 2017-18 to £</w:t>
      </w:r>
      <w:r w:rsidRPr="00D76BA0">
        <w:t>1,500 million in 2019-20.</w:t>
      </w:r>
      <w:r w:rsidR="00094DE2" w:rsidRPr="00D76BA0">
        <w:t xml:space="preserve"> This provided a back loaded fund aimed specifically at adult social care.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In 2015 t</w:t>
      </w:r>
      <w:r w:rsidR="00330D0E" w:rsidRPr="00D76BA0">
        <w:t>he introduction</w:t>
      </w:r>
      <w:r w:rsidR="00504049">
        <w:t xml:space="preserve"> of </w:t>
      </w:r>
      <w:r w:rsidR="00A53840">
        <w:t>a</w:t>
      </w:r>
      <w:r w:rsidR="00504049">
        <w:t xml:space="preserve"> s</w:t>
      </w:r>
      <w:r w:rsidRPr="00D76BA0">
        <w:t>ocial</w:t>
      </w:r>
      <w:r w:rsidR="00504049">
        <w:t xml:space="preserve"> c</w:t>
      </w:r>
      <w:r w:rsidRPr="00D76BA0">
        <w:t xml:space="preserve">are precept. This gave social care authorities the opportunity to raise Council Tax by a further 2% above the usual 2% referendum cap </w:t>
      </w:r>
      <w:r w:rsidR="00094DE2" w:rsidRPr="00D76BA0">
        <w:t>aimed</w:t>
      </w:r>
      <w:r w:rsidRPr="00D76BA0">
        <w:t xml:space="preserve"> s</w:t>
      </w:r>
      <w:r w:rsidR="00094DE2" w:rsidRPr="00D76BA0">
        <w:t xml:space="preserve">pecifically at financing </w:t>
      </w:r>
      <w:r w:rsidRPr="00D76BA0">
        <w:t>social care expenditure.</w:t>
      </w:r>
    </w:p>
    <w:p w:rsidR="0022310C" w:rsidRPr="00DC5F22" w:rsidRDefault="0022310C"/>
    <w:p w:rsidR="0022310C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>a</w:t>
      </w:r>
      <w:r w:rsidR="0022310C" w:rsidRPr="00D76BA0">
        <w:t xml:space="preserve"> </w:t>
      </w:r>
      <w:r w:rsidR="00EB5D63" w:rsidRPr="00D76BA0">
        <w:t>change</w:t>
      </w:r>
      <w:r w:rsidR="0022310C" w:rsidRPr="00D76BA0">
        <w:t xml:space="preserve"> in the way cuts to Revenue Support Grant were apportioned which took </w:t>
      </w:r>
      <w:r w:rsidR="0022310C" w:rsidRPr="00D76BA0">
        <w:rPr>
          <w:u w:val="single"/>
        </w:rPr>
        <w:t>some</w:t>
      </w:r>
      <w:r w:rsidR="0022310C" w:rsidRPr="00D76BA0">
        <w:t xml:space="preserve"> account of the differin</w:t>
      </w:r>
      <w:r w:rsidR="00A53840">
        <w:t>g sizes of Council Tax base in councils, s</w:t>
      </w:r>
      <w:r w:rsidR="00094DE2" w:rsidRPr="00D76BA0">
        <w:t xml:space="preserve">omething </w:t>
      </w:r>
      <w:r w:rsidR="00EB5D63" w:rsidRPr="00D76BA0">
        <w:t xml:space="preserve">that SIGOMA </w:t>
      </w:r>
      <w:r w:rsidR="006750F9">
        <w:t>has raised in the past</w:t>
      </w:r>
      <w:r w:rsidR="00094DE2" w:rsidRPr="00D76BA0">
        <w:t>.</w:t>
      </w:r>
    </w:p>
    <w:p w:rsidR="007849A7" w:rsidRPr="00DC5F22" w:rsidRDefault="007849A7"/>
    <w:p w:rsidR="007849A7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 xml:space="preserve">an </w:t>
      </w:r>
      <w:r w:rsidRPr="00D76BA0">
        <w:t>announcement of the</w:t>
      </w:r>
      <w:r w:rsidR="006750F9">
        <w:t xml:space="preserve"> </w:t>
      </w:r>
      <w:proofErr w:type="gramStart"/>
      <w:r w:rsidR="006750F9">
        <w:t xml:space="preserve">Government’s </w:t>
      </w:r>
      <w:r w:rsidRPr="00D76BA0">
        <w:t xml:space="preserve"> intention</w:t>
      </w:r>
      <w:proofErr w:type="gramEnd"/>
      <w:r w:rsidRPr="00D76BA0">
        <w:t xml:space="preserve"> to consult on 100% retention of business rates by Councils.</w:t>
      </w:r>
      <w:r w:rsidR="00094DE2" w:rsidRPr="00D76BA0">
        <w:t xml:space="preserve"> This included a req</w:t>
      </w:r>
      <w:r w:rsidR="006750F9">
        <w:t>uest for local authority volunteers</w:t>
      </w:r>
      <w:r w:rsidR="00094DE2" w:rsidRPr="00D76BA0">
        <w:t xml:space="preserve"> to pilot 100% retention schemes.</w:t>
      </w:r>
      <w:r w:rsidR="00EB3951" w:rsidRPr="00D76BA0">
        <w:t xml:space="preserve"> At the same time DCLG instigated a consultation on the needs formula that underlies settlement allocations.</w:t>
      </w:r>
    </w:p>
    <w:p w:rsidR="007849A7" w:rsidRPr="00DC5F22" w:rsidRDefault="007849A7"/>
    <w:p w:rsidR="007849A7" w:rsidRPr="00D76BA0" w:rsidRDefault="00EB5D63" w:rsidP="00EB3951">
      <w:pPr>
        <w:pStyle w:val="ListParagraph"/>
        <w:numPr>
          <w:ilvl w:val="0"/>
          <w:numId w:val="2"/>
        </w:numPr>
      </w:pPr>
      <w:r w:rsidRPr="00D76BA0">
        <w:lastRenderedPageBreak/>
        <w:t xml:space="preserve">In 2016 </w:t>
      </w:r>
      <w:r w:rsidR="00EB3951" w:rsidRPr="00D76BA0">
        <w:t>final settlement</w:t>
      </w:r>
      <w:r w:rsidRPr="00D76BA0">
        <w:t>,</w:t>
      </w:r>
      <w:r w:rsidR="00EB3951" w:rsidRPr="00D76BA0">
        <w:t xml:space="preserve"> </w:t>
      </w:r>
      <w:r w:rsidR="003E7A3E" w:rsidRPr="00D76BA0">
        <w:t>a one-off 2017-18 adult social care support grant of £241 million.</w:t>
      </w:r>
    </w:p>
    <w:p w:rsidR="003E7A3E" w:rsidRPr="00DC5F22" w:rsidRDefault="003E7A3E"/>
    <w:p w:rsidR="003E7A3E" w:rsidRPr="00D76BA0" w:rsidRDefault="003E7A3E" w:rsidP="00EB3951">
      <w:pPr>
        <w:pStyle w:val="ListParagraph"/>
        <w:numPr>
          <w:ilvl w:val="0"/>
          <w:numId w:val="2"/>
        </w:numPr>
      </w:pPr>
      <w:r w:rsidRPr="00D76BA0">
        <w:t>In 2017 Budget</w:t>
      </w:r>
      <w:r w:rsidR="00EB5D63" w:rsidRPr="00D76BA0">
        <w:t>, an</w:t>
      </w:r>
      <w:r w:rsidR="00A53840">
        <w:t xml:space="preserve"> addition to the  “I</w:t>
      </w:r>
      <w:r w:rsidRPr="00D76BA0">
        <w:t>mproved Better Care fund” of £2,021 mil</w:t>
      </w:r>
      <w:r w:rsidR="006750F9">
        <w:t>lion; of which £1,010 million will fall</w:t>
      </w:r>
      <w:r w:rsidRPr="00D76BA0">
        <w:t xml:space="preserve"> in 2017-18, £674 million</w:t>
      </w:r>
      <w:r w:rsidR="00D45E85" w:rsidRPr="00D76BA0">
        <w:t xml:space="preserve"> in 201</w:t>
      </w:r>
      <w:r w:rsidR="00DD5A85">
        <w:t>8-19 and £337 million in 2019-</w:t>
      </w:r>
      <w:r w:rsidR="00D45E85" w:rsidRPr="00D76BA0">
        <w:t>20.</w:t>
      </w:r>
      <w:r w:rsidR="00EB3951" w:rsidRPr="00D76BA0">
        <w:t xml:space="preserve"> Again this </w:t>
      </w:r>
      <w:r w:rsidR="004778B7">
        <w:t>is aimed exclusively at c</w:t>
      </w:r>
      <w:r w:rsidR="00EB3951" w:rsidRPr="00D76BA0">
        <w:t>oun</w:t>
      </w:r>
      <w:r w:rsidR="00EB5D63" w:rsidRPr="00D76BA0">
        <w:t>cils with a</w:t>
      </w:r>
      <w:r w:rsidR="00EB3951" w:rsidRPr="00D76BA0">
        <w:t>d</w:t>
      </w:r>
      <w:r w:rsidR="00EB5D63" w:rsidRPr="00D76BA0">
        <w:t>ult social care responsibility.</w:t>
      </w:r>
    </w:p>
    <w:p w:rsidR="007849A7" w:rsidRPr="00D76BA0" w:rsidRDefault="007849A7">
      <w:pPr>
        <w:rPr>
          <w:sz w:val="12"/>
          <w:szCs w:val="12"/>
        </w:rPr>
      </w:pPr>
    </w:p>
    <w:p w:rsidR="007849A7" w:rsidRDefault="00EB5D63">
      <w:r w:rsidRPr="00D76BA0">
        <w:t>Taking into account all</w:t>
      </w:r>
      <w:r w:rsidR="006750F9">
        <w:t xml:space="preserve"> of</w:t>
      </w:r>
      <w:r w:rsidRPr="00D76BA0">
        <w:t xml:space="preserve"> the above initiatives, the </w:t>
      </w:r>
      <w:r w:rsidR="00C41FB0" w:rsidRPr="00D76BA0">
        <w:t xml:space="preserve">national </w:t>
      </w:r>
      <w:r w:rsidRPr="00D76BA0">
        <w:t xml:space="preserve">profile of core spending power </w:t>
      </w:r>
      <w:r w:rsidR="00BB75F3" w:rsidRPr="00D76BA0">
        <w:t xml:space="preserve">to 2019-20 </w:t>
      </w:r>
      <w:r w:rsidRPr="00D76BA0">
        <w:t>is as follows</w:t>
      </w:r>
      <w:r w:rsidR="00BB75F3" w:rsidRPr="00D76BA0">
        <w:t>:</w:t>
      </w:r>
    </w:p>
    <w:p w:rsidR="00A53840" w:rsidRPr="000A7E6E" w:rsidRDefault="00A53840">
      <w:pPr>
        <w:rPr>
          <w:color w:val="385D8A"/>
        </w:rPr>
      </w:pPr>
    </w:p>
    <w:p w:rsidR="00655870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England core spending power 2015-16 to projected 2019-20</w:t>
      </w:r>
    </w:p>
    <w:p w:rsidR="009667FB" w:rsidRPr="00D76BA0" w:rsidRDefault="00BC3A70">
      <w:r w:rsidRPr="00D76BA0">
        <w:rPr>
          <w:noProof/>
        </w:rPr>
        <w:drawing>
          <wp:inline distT="0" distB="0" distL="0" distR="0" wp14:anchorId="5A95FFA9" wp14:editId="477DE9EF">
            <wp:extent cx="4057200" cy="2268000"/>
            <wp:effectExtent l="0" t="0" r="635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22" w:rsidRDefault="00DC5F22"/>
    <w:p w:rsidR="00655870" w:rsidRPr="00D76BA0" w:rsidRDefault="00030CF4">
      <w:r w:rsidRPr="00D76BA0">
        <w:t xml:space="preserve">This shows </w:t>
      </w:r>
      <w:proofErr w:type="gramStart"/>
      <w:r w:rsidRPr="00D76BA0">
        <w:t>a cash</w:t>
      </w:r>
      <w:proofErr w:type="gramEnd"/>
      <w:r w:rsidRPr="00D76BA0">
        <w:t xml:space="preserve"> terms increase in core spending power of 1.2% over the spending review period.</w:t>
      </w:r>
      <w:r w:rsidR="00655870" w:rsidRPr="00D76BA0">
        <w:t xml:space="preserve"> </w:t>
      </w:r>
    </w:p>
    <w:p w:rsidR="00655870" w:rsidRPr="00D76BA0" w:rsidRDefault="00655870"/>
    <w:p w:rsidR="00C41FB0" w:rsidRPr="00D76BA0" w:rsidRDefault="00655870">
      <w:r w:rsidRPr="00D76BA0">
        <w:t>This change in emphasis has made some difference but despite this SIGOMA members are still playi</w:t>
      </w:r>
      <w:r w:rsidR="006750F9">
        <w:t>ng catch up with other authorities</w:t>
      </w:r>
      <w:r w:rsidRPr="00D76BA0">
        <w:t xml:space="preserve">, showing a cash terms increase of </w:t>
      </w:r>
      <w:r w:rsidR="001D2739" w:rsidRPr="00D76BA0">
        <w:t xml:space="preserve">just </w:t>
      </w:r>
      <w:r w:rsidR="00063E5A">
        <w:t>0.2</w:t>
      </w:r>
      <w:r w:rsidRPr="00D76BA0">
        <w:t>% over the spending review period</w:t>
      </w:r>
      <w:r w:rsidR="001D2739" w:rsidRPr="00D76BA0">
        <w:t xml:space="preserve">, </w:t>
      </w:r>
      <w:r w:rsidR="00063E5A">
        <w:t>one sixth</w:t>
      </w:r>
      <w:r w:rsidR="001D2739" w:rsidRPr="00D76BA0">
        <w:t xml:space="preserve"> that of the national average</w:t>
      </w:r>
      <w:r w:rsidR="006750F9">
        <w:t xml:space="preserve"> increase</w:t>
      </w:r>
      <w:r w:rsidR="001D2739" w:rsidRPr="00D76BA0">
        <w:t>.</w:t>
      </w:r>
    </w:p>
    <w:p w:rsidR="00BC3A70" w:rsidRPr="0089726B" w:rsidRDefault="00BC3A70">
      <w:pPr>
        <w:rPr>
          <w:sz w:val="12"/>
          <w:szCs w:val="12"/>
        </w:rPr>
      </w:pPr>
    </w:p>
    <w:p w:rsidR="009667FB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SIGOMA core spending power 2015-16 to projected 2019-20</w:t>
      </w:r>
    </w:p>
    <w:p w:rsidR="00655870" w:rsidRPr="00D76BA0" w:rsidRDefault="00063E5A">
      <w:r>
        <w:rPr>
          <w:noProof/>
        </w:rPr>
        <w:drawing>
          <wp:inline distT="0" distB="0" distL="0" distR="0" wp14:anchorId="355121DF">
            <wp:extent cx="4181475" cy="2514343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056" cy="25146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67FB" w:rsidRPr="00D76BA0" w:rsidRDefault="009667FB"/>
    <w:p w:rsidR="004778B7" w:rsidRDefault="004778B7" w:rsidP="006B57A8">
      <w:pPr>
        <w:rPr>
          <w:rFonts w:cs="Arial"/>
          <w:color w:val="000000"/>
        </w:rPr>
      </w:pPr>
    </w:p>
    <w:p w:rsidR="006B57A8" w:rsidRPr="006B57A8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lastRenderedPageBreak/>
        <w:t xml:space="preserve">The core spending power of </w:t>
      </w:r>
      <w:r w:rsidR="002567C4">
        <w:rPr>
          <w:rFonts w:cs="Arial"/>
          <w:color w:val="000000"/>
        </w:rPr>
        <w:t>Calderdale</w:t>
      </w:r>
      <w:r w:rsidR="00CD5775">
        <w:rPr>
          <w:rFonts w:cs="Arial"/>
          <w:color w:val="000000"/>
        </w:rPr>
        <w:t xml:space="preserve"> will decline</w:t>
      </w:r>
      <w:r w:rsidR="004778B7">
        <w:rPr>
          <w:rFonts w:cs="Arial"/>
          <w:color w:val="000000"/>
        </w:rPr>
        <w:t xml:space="preserve"> </w:t>
      </w:r>
      <w:r w:rsidR="00411A76">
        <w:rPr>
          <w:rFonts w:cs="Arial"/>
          <w:color w:val="000000"/>
        </w:rPr>
        <w:t xml:space="preserve">by </w:t>
      </w:r>
      <w:r w:rsidR="00E635F5">
        <w:rPr>
          <w:rFonts w:cs="Arial"/>
          <w:color w:val="000000"/>
        </w:rPr>
        <w:t>0.9</w:t>
      </w:r>
      <w:r w:rsidRPr="006B57A8">
        <w:rPr>
          <w:rFonts w:cs="Arial"/>
          <w:color w:val="000000"/>
        </w:rPr>
        <w:t>% in cash terms over the spending review perio</w:t>
      </w:r>
      <w:r w:rsidR="00411A76">
        <w:rPr>
          <w:rFonts w:cs="Arial"/>
          <w:color w:val="000000"/>
        </w:rPr>
        <w:t xml:space="preserve">d, </w:t>
      </w:r>
      <w:r w:rsidR="00E635F5">
        <w:rPr>
          <w:rFonts w:cs="Arial"/>
          <w:color w:val="000000"/>
        </w:rPr>
        <w:t>2.1</w:t>
      </w:r>
      <w:r w:rsidRPr="006B57A8">
        <w:rPr>
          <w:rFonts w:cs="Arial"/>
          <w:color w:val="000000"/>
        </w:rPr>
        <w:t>% below the national increase.</w:t>
      </w:r>
    </w:p>
    <w:p w:rsidR="00BC3A70" w:rsidRPr="00D76BA0" w:rsidRDefault="00BC3A70"/>
    <w:p w:rsidR="0033217F" w:rsidRPr="000A7E6E" w:rsidRDefault="002567C4" w:rsidP="0033217F">
      <w:pPr>
        <w:rPr>
          <w:color w:val="385D8A"/>
          <w:u w:val="single"/>
        </w:rPr>
      </w:pPr>
      <w:r>
        <w:rPr>
          <w:color w:val="376F7D"/>
          <w:u w:val="single"/>
        </w:rPr>
        <w:t>Calderdale</w:t>
      </w:r>
      <w:r w:rsidR="0033217F" w:rsidRPr="006750F9">
        <w:rPr>
          <w:color w:val="376F7D"/>
          <w:u w:val="single"/>
        </w:rPr>
        <w:t xml:space="preserve"> core spending power 2015-16 to projected 2019-</w:t>
      </w:r>
      <w:r w:rsidR="0033217F" w:rsidRPr="000A7E6E">
        <w:rPr>
          <w:color w:val="385D8A"/>
          <w:u w:val="single"/>
        </w:rPr>
        <w:t>20</w:t>
      </w:r>
      <w:r w:rsidR="006B57A8" w:rsidRPr="006B57A8">
        <w:rPr>
          <w:noProof/>
        </w:rPr>
        <w:t xml:space="preserve"> </w:t>
      </w:r>
      <w:r w:rsidR="00E635F5" w:rsidRPr="00E635F5">
        <w:rPr>
          <w:noProof/>
        </w:rPr>
        <w:drawing>
          <wp:inline distT="0" distB="0" distL="0" distR="0" wp14:anchorId="776EB241" wp14:editId="6CB95FF2">
            <wp:extent cx="4057200" cy="2430000"/>
            <wp:effectExtent l="0" t="0" r="635" b="889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4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17F" w:rsidRPr="00D76BA0" w:rsidRDefault="0033217F"/>
    <w:p w:rsidR="00655870" w:rsidRPr="00D76BA0" w:rsidRDefault="006750F9">
      <w:r>
        <w:t xml:space="preserve">It should be noted that </w:t>
      </w:r>
      <w:r w:rsidR="001D2739" w:rsidRPr="00D76BA0">
        <w:t>these figures are present</w:t>
      </w:r>
      <w:r w:rsidR="00504049">
        <w:t>ed in cash terms. According to G</w:t>
      </w:r>
      <w:r w:rsidR="001D2739" w:rsidRPr="00D76BA0">
        <w:t>overnments</w:t>
      </w:r>
      <w:r w:rsidR="00504049">
        <w:t>’</w:t>
      </w:r>
      <w:r w:rsidR="001D2739" w:rsidRPr="00D76BA0">
        <w:t xml:space="preserve"> own RPI</w:t>
      </w:r>
      <w:r w:rsidR="00735EAF" w:rsidRPr="00D76BA0">
        <w:rPr>
          <w:rStyle w:val="FootnoteReference"/>
        </w:rPr>
        <w:footnoteReference w:id="12"/>
      </w:r>
      <w:r w:rsidR="001D2739" w:rsidRPr="00D76BA0">
        <w:t xml:space="preserve"> estimates</w:t>
      </w:r>
      <w:r w:rsidR="0017060B">
        <w:t>,</w:t>
      </w:r>
      <w:r w:rsidR="001D2739" w:rsidRPr="00D76BA0">
        <w:t xml:space="preserve"> fun</w:t>
      </w:r>
      <w:r w:rsidR="00735EAF" w:rsidRPr="00D76BA0">
        <w:t xml:space="preserve">ding would have to increase by 13.4% over the review period to maintain services </w:t>
      </w:r>
      <w:r>
        <w:t>at 2016 levels (yet</w:t>
      </w:r>
      <w:r w:rsidR="00735EAF" w:rsidRPr="00D76BA0">
        <w:t xml:space="preserve"> council costs are increasing at </w:t>
      </w:r>
      <w:r w:rsidR="00735EAF" w:rsidRPr="00D76BA0">
        <w:rPr>
          <w:u w:val="single"/>
        </w:rPr>
        <w:t>above</w:t>
      </w:r>
      <w:r>
        <w:t xml:space="preserve"> RPI leve</w:t>
      </w:r>
      <w:bookmarkStart w:id="2" w:name="_GoBack"/>
      <w:bookmarkEnd w:id="2"/>
      <w:r>
        <w:t>ls). Therefore</w:t>
      </w:r>
      <w:r w:rsidR="00735EAF" w:rsidRPr="00D76BA0">
        <w:t xml:space="preserve"> the above figure</w:t>
      </w:r>
      <w:r>
        <w:t>s</w:t>
      </w:r>
      <w:r w:rsidR="00735EAF" w:rsidRPr="00D76BA0">
        <w:t xml:space="preserve"> represent a n</w:t>
      </w:r>
      <w:r w:rsidR="00920CFE" w:rsidRPr="00D76BA0">
        <w:t>ational real-terms cut of 12.2% and a real-</w:t>
      </w:r>
      <w:r w:rsidR="00735EAF" w:rsidRPr="00D76BA0">
        <w:t>terms cut t</w:t>
      </w:r>
      <w:r w:rsidR="00A475D9">
        <w:t xml:space="preserve">o </w:t>
      </w:r>
      <w:r w:rsidR="00735EAF" w:rsidRPr="00D76BA0">
        <w:t>SIG</w:t>
      </w:r>
      <w:r w:rsidR="00063E5A">
        <w:t>OMA of 13.2%</w:t>
      </w:r>
      <w:r w:rsidR="00A475D9">
        <w:t>.</w:t>
      </w:r>
      <w:r w:rsidR="004778B7">
        <w:t xml:space="preserve"> </w:t>
      </w:r>
      <w:r w:rsidR="00920CFE" w:rsidRPr="00D76BA0">
        <w:t xml:space="preserve">The real-terms cut to </w:t>
      </w:r>
      <w:r w:rsidR="002567C4">
        <w:t>Calderdale</w:t>
      </w:r>
      <w:r w:rsidR="00A475D9">
        <w:t xml:space="preserve"> </w:t>
      </w:r>
      <w:proofErr w:type="gramStart"/>
      <w:r w:rsidR="00A475D9">
        <w:t>is</w:t>
      </w:r>
      <w:proofErr w:type="gramEnd"/>
      <w:r w:rsidR="00A475D9">
        <w:t xml:space="preserve"> </w:t>
      </w:r>
      <w:r w:rsidR="00920CFE" w:rsidRPr="00D76BA0">
        <w:t>1</w:t>
      </w:r>
      <w:r w:rsidR="00411A76">
        <w:t>4</w:t>
      </w:r>
      <w:r w:rsidR="00B71F16">
        <w:t>.3</w:t>
      </w:r>
      <w:r w:rsidR="00735EAF" w:rsidRPr="00D76BA0">
        <w:t>%.</w:t>
      </w:r>
    </w:p>
    <w:p w:rsidR="00735EAF" w:rsidRPr="00D76BA0" w:rsidRDefault="00735EAF"/>
    <w:p w:rsidR="00735EAF" w:rsidRPr="00D76BA0" w:rsidRDefault="00735EAF">
      <w:r w:rsidRPr="00D76BA0">
        <w:t>In addition</w:t>
      </w:r>
      <w:r w:rsidR="00A475D9">
        <w:t>,</w:t>
      </w:r>
      <w:r w:rsidRPr="00D76BA0">
        <w:t xml:space="preserve"> the core </w:t>
      </w:r>
      <w:r w:rsidR="0014490D">
        <w:t>spending power estimates of DCLG assume</w:t>
      </w:r>
      <w:r w:rsidR="00466C2A">
        <w:t xml:space="preserve"> that</w:t>
      </w:r>
      <w:r w:rsidRPr="00D76BA0">
        <w:t xml:space="preserve"> all authorities will grow their Council Tax base at historic levels and maintain their business rate ba</w:t>
      </w:r>
      <w:r w:rsidR="00A475D9">
        <w:t>se. This is by no means certain for all authorities.</w:t>
      </w:r>
    </w:p>
    <w:p w:rsidR="0017060B" w:rsidRDefault="0017060B">
      <w:pPr>
        <w:rPr>
          <w:b/>
          <w:color w:val="385D8A"/>
          <w:u w:val="single"/>
        </w:rPr>
      </w:pPr>
    </w:p>
    <w:p w:rsidR="00735EAF" w:rsidRDefault="0017060B">
      <w:r>
        <w:rPr>
          <w:b/>
          <w:color w:val="385D8A"/>
          <w:u w:val="single"/>
        </w:rPr>
        <w:t>Ongoing issues with</w:t>
      </w:r>
      <w:r w:rsidRPr="00D76BA0">
        <w:rPr>
          <w:b/>
          <w:color w:val="385D8A"/>
          <w:u w:val="single"/>
        </w:rPr>
        <w:t xml:space="preserve"> funding</w:t>
      </w:r>
      <w:r>
        <w:rPr>
          <w:b/>
          <w:color w:val="385D8A"/>
          <w:u w:val="single"/>
        </w:rPr>
        <w:t xml:space="preserve"> allocations</w:t>
      </w:r>
    </w:p>
    <w:p w:rsidR="0017060B" w:rsidRDefault="0017060B"/>
    <w:p w:rsidR="0017060B" w:rsidRDefault="0017060B">
      <w:r>
        <w:t>As we have said, there have been some improvements in recent years in the way funding is allocated; but there is still an underlying tendency to support historic allocations to more prosperous authorities</w:t>
      </w:r>
      <w:r w:rsidR="0014490D">
        <w:t>,</w:t>
      </w:r>
      <w:r>
        <w:t xml:space="preserve"> which becomes increasingly untenable as overall funding decreases.</w:t>
      </w:r>
    </w:p>
    <w:p w:rsidR="0017060B" w:rsidRDefault="0017060B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Part of the reason that our authorities are failing </w:t>
      </w:r>
      <w:r w:rsidR="00504049">
        <w:t xml:space="preserve">to catch up is </w:t>
      </w:r>
      <w:proofErr w:type="gramStart"/>
      <w:r w:rsidR="00504049">
        <w:t>a reluctance</w:t>
      </w:r>
      <w:proofErr w:type="gramEnd"/>
      <w:r w:rsidR="00504049">
        <w:t xml:space="preserve"> by G</w:t>
      </w:r>
      <w:r w:rsidRPr="00D76BA0">
        <w:t>overnment to adhere to the formulas it has set out to devise a fair and logical allocation of funds.</w:t>
      </w:r>
      <w:r w:rsidR="0017060B">
        <w:t xml:space="preserve"> 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>The underlying needs formula still includes a damping element to limit the reduction to wealthier authorities</w:t>
      </w:r>
      <w:r w:rsidR="00A475D9">
        <w:t>.</w:t>
      </w:r>
    </w:p>
    <w:p w:rsidR="00BB087A" w:rsidRPr="00D76BA0" w:rsidRDefault="00BB087A"/>
    <w:p w:rsidR="00BB087A" w:rsidRPr="00D76BA0" w:rsidRDefault="004A64C1" w:rsidP="0017060B">
      <w:pPr>
        <w:pStyle w:val="ListParagraph"/>
        <w:numPr>
          <w:ilvl w:val="0"/>
          <w:numId w:val="3"/>
        </w:numPr>
      </w:pPr>
      <w:r>
        <w:t xml:space="preserve">When re-defining </w:t>
      </w:r>
      <w:r w:rsidR="00BB087A" w:rsidRPr="00D76BA0">
        <w:t>RSG</w:t>
      </w:r>
      <w:r w:rsidR="0017060B">
        <w:rPr>
          <w:rStyle w:val="FootnoteReference"/>
        </w:rPr>
        <w:footnoteReference w:id="13"/>
      </w:r>
      <w:r>
        <w:t xml:space="preserve"> cuts in</w:t>
      </w:r>
      <w:r w:rsidR="00504049">
        <w:t xml:space="preserve"> 2016</w:t>
      </w:r>
      <w:r w:rsidR="00A475D9">
        <w:t>,</w:t>
      </w:r>
      <w:r w:rsidR="00504049">
        <w:t xml:space="preserve"> G</w:t>
      </w:r>
      <w:r w:rsidR="00BB087A" w:rsidRPr="00D76BA0">
        <w:t>overnment tinkered with the results that generated negative RSG for certain prosperous authorities.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lastRenderedPageBreak/>
        <w:t>Government created a transition grant to mitigate cuts to some authorities which, by focussing solely on RSG</w:t>
      </w:r>
      <w:r w:rsidR="00A475D9">
        <w:t>,</w:t>
      </w:r>
      <w:r w:rsidRPr="00D76BA0">
        <w:t xml:space="preserve"> ignored the wider funding streams available to authorities.</w:t>
      </w:r>
    </w:p>
    <w:p w:rsidR="00BB087A" w:rsidRPr="00D76BA0" w:rsidRDefault="00BB087A"/>
    <w:p w:rsidR="00BB087A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Although the </w:t>
      </w:r>
      <w:r w:rsidR="004778B7">
        <w:t xml:space="preserve">2015 </w:t>
      </w:r>
      <w:r w:rsidRPr="00D76BA0">
        <w:t xml:space="preserve">RSG </w:t>
      </w:r>
      <w:r w:rsidR="00A475D9">
        <w:t>reduction methodology</w:t>
      </w:r>
      <w:r w:rsidRPr="00D76BA0">
        <w:t xml:space="preserve"> did take account of Council Tax income for the first time</w:t>
      </w:r>
      <w:r w:rsidR="00A475D9">
        <w:t xml:space="preserve"> since 2013</w:t>
      </w:r>
      <w:r w:rsidRPr="00D76BA0">
        <w:t>, it used a fixed measure f</w:t>
      </w:r>
      <w:r w:rsidR="001D5EE7" w:rsidRPr="00D76BA0">
        <w:t xml:space="preserve">or this, </w:t>
      </w:r>
      <w:r w:rsidRPr="00D76BA0">
        <w:t>rather than taking account of Council Tax growth.</w:t>
      </w:r>
    </w:p>
    <w:p w:rsidR="004A64C1" w:rsidRDefault="004A64C1" w:rsidP="004A64C1">
      <w:pPr>
        <w:pStyle w:val="ListParagraph"/>
      </w:pPr>
    </w:p>
    <w:p w:rsidR="004A64C1" w:rsidRDefault="004A64C1" w:rsidP="0017060B">
      <w:pPr>
        <w:pStyle w:val="ListParagraph"/>
        <w:numPr>
          <w:ilvl w:val="0"/>
          <w:numId w:val="3"/>
        </w:numPr>
      </w:pPr>
      <w:r>
        <w:t>Government continue to uplift rural services grant without any clear methodology or justification for doing this.</w:t>
      </w:r>
    </w:p>
    <w:p w:rsidR="004778B7" w:rsidRDefault="004778B7" w:rsidP="004778B7">
      <w:pPr>
        <w:pStyle w:val="ListParagraph"/>
      </w:pPr>
    </w:p>
    <w:p w:rsidR="004778B7" w:rsidRPr="00D76BA0" w:rsidRDefault="004778B7" w:rsidP="0017060B">
      <w:pPr>
        <w:pStyle w:val="ListParagraph"/>
        <w:numPr>
          <w:ilvl w:val="0"/>
          <w:numId w:val="3"/>
        </w:numPr>
      </w:pPr>
      <w:r>
        <w:t xml:space="preserve">Government continue the practice of Top Slicing i.e. reducing </w:t>
      </w:r>
      <w:proofErr w:type="gramStart"/>
      <w:r>
        <w:t>overall  funding</w:t>
      </w:r>
      <w:proofErr w:type="gramEnd"/>
      <w:r>
        <w:t xml:space="preserve"> before applying formula, in order to finance incentive schemes such as New Homes Bonus and business rate retention.</w:t>
      </w:r>
    </w:p>
    <w:p w:rsidR="00BB087A" w:rsidRPr="00D76BA0" w:rsidRDefault="00BB087A"/>
    <w:p w:rsidR="0048081B" w:rsidRDefault="00CC4191" w:rsidP="0048081B">
      <w:r>
        <w:rPr>
          <w:b/>
          <w:color w:val="385D8A"/>
          <w:u w:val="single"/>
        </w:rPr>
        <w:t>SIGOMA programme for the next parliament</w:t>
      </w:r>
    </w:p>
    <w:p w:rsidR="00735EAF" w:rsidRDefault="00735EAF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SIGOMA will continue to represent our </w:t>
      </w:r>
      <w:proofErr w:type="gramStart"/>
      <w:r>
        <w:t>members</w:t>
      </w:r>
      <w:proofErr w:type="gramEnd"/>
      <w:r>
        <w:t xml:space="preserve"> interests in </w:t>
      </w:r>
      <w:r w:rsidR="00A475D9">
        <w:t xml:space="preserve">the </w:t>
      </w:r>
      <w:r>
        <w:t>steering and working groups formed by Government and the LGA</w:t>
      </w:r>
      <w:r w:rsidR="00A475D9">
        <w:t>.</w:t>
      </w:r>
    </w:p>
    <w:p w:rsidR="0048081B" w:rsidRDefault="0048081B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We will provide </w:t>
      </w:r>
      <w:r w:rsidR="00A475D9">
        <w:t xml:space="preserve">members with analyses </w:t>
      </w:r>
      <w:r>
        <w:t>of Government proposals and regulations.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 xml:space="preserve">We will respond on </w:t>
      </w:r>
      <w:r w:rsidR="0048081B">
        <w:t>members</w:t>
      </w:r>
      <w:r>
        <w:t>’ behalf</w:t>
      </w:r>
      <w:r w:rsidR="0048081B">
        <w:t xml:space="preserve"> to future consultations on matters affecting them.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will hold meetings of MPs, Members and Officers of authorities we represent</w:t>
      </w:r>
      <w:r w:rsidR="00A475D9">
        <w:t>,</w:t>
      </w:r>
      <w:r>
        <w:t xml:space="preserve"> to discuss matters of interest and potential actions.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>We will raise matters of interest to our members through letters to Ministers and senior civil servants as well as comments and articles to the press and in social media.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</w:t>
      </w:r>
      <w:r w:rsidR="00A475D9">
        <w:t>l</w:t>
      </w:r>
      <w:r>
        <w:t>l form coalitions, where appropriate with other organisations who share our views and concerns.</w:t>
      </w:r>
    </w:p>
    <w:p w:rsidR="00087DD7" w:rsidRDefault="00087DD7"/>
    <w:p w:rsidR="00087DD7" w:rsidRDefault="007130A5" w:rsidP="00087DD7">
      <w:r>
        <w:rPr>
          <w:b/>
          <w:color w:val="385D8A"/>
          <w:u w:val="single"/>
        </w:rPr>
        <w:t>Our Core P</w:t>
      </w:r>
      <w:r w:rsidR="00087DD7">
        <w:rPr>
          <w:b/>
          <w:color w:val="385D8A"/>
          <w:u w:val="single"/>
        </w:rPr>
        <w:t>rinciples</w:t>
      </w:r>
    </w:p>
    <w:p w:rsidR="00087DD7" w:rsidRDefault="00087DD7"/>
    <w:p w:rsidR="00087DD7" w:rsidRDefault="00087DD7">
      <w:r>
        <w:t>Our core principles were set out in our document “Protecting Vital Services”. They are:</w:t>
      </w:r>
    </w:p>
    <w:p w:rsidR="00CC4191" w:rsidRDefault="00CC4191"/>
    <w:p w:rsidR="00087DD7" w:rsidRDefault="00087DD7" w:rsidP="00CC4191">
      <w:pPr>
        <w:ind w:left="284"/>
      </w:pPr>
      <w:r w:rsidRPr="00CC4191">
        <w:rPr>
          <w:color w:val="385D8A"/>
          <w:sz w:val="28"/>
        </w:rPr>
        <w:t>Fairness</w:t>
      </w:r>
      <w:r w:rsidR="00CC4191" w:rsidRPr="00CC4191">
        <w:rPr>
          <w:color w:val="385D8A"/>
          <w:sz w:val="28"/>
        </w:rPr>
        <w:t>:</w:t>
      </w:r>
      <w:r w:rsidR="00CC4191" w:rsidRPr="00CC4191">
        <w:rPr>
          <w:color w:val="385D8A"/>
        </w:rPr>
        <w:t xml:space="preserve"> </w:t>
      </w:r>
      <w:r w:rsidRPr="00CC4191">
        <w:rPr>
          <w:color w:val="385D8A"/>
        </w:rPr>
        <w:t xml:space="preserve"> </w:t>
      </w:r>
      <w:r>
        <w:t>People in similar circumstances pay the same price for receiving the same service outcome i.e. equalisation of resources and ability to pay.</w:t>
      </w:r>
    </w:p>
    <w:p w:rsidR="00087DD7" w:rsidRDefault="00087DD7" w:rsidP="00CC4191">
      <w:pPr>
        <w:ind w:left="284"/>
      </w:pPr>
    </w:p>
    <w:p w:rsidR="00087DD7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Provi</w:t>
      </w:r>
      <w:r w:rsidR="007130A5">
        <w:rPr>
          <w:color w:val="385D8A"/>
          <w:sz w:val="28"/>
        </w:rPr>
        <w:t>ding Incentives for Growth and I</w:t>
      </w:r>
      <w:r w:rsidRPr="00CC4191">
        <w:rPr>
          <w:color w:val="385D8A"/>
          <w:sz w:val="28"/>
        </w:rPr>
        <w:t>nnovation</w:t>
      </w:r>
      <w:r w:rsidR="00A475D9">
        <w:t>: W</w:t>
      </w:r>
      <w:r>
        <w:t>ithout impacting on total resource for funding core services.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Promoting Local Democracy:</w:t>
      </w:r>
      <w:r>
        <w:t xml:space="preserve"> Local accountability for the provision of services t</w:t>
      </w:r>
      <w:r w:rsidR="00A475D9">
        <w:t>hat the local community demands.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r w:rsidRPr="00CC4191">
        <w:rPr>
          <w:color w:val="385D8A"/>
          <w:sz w:val="28"/>
        </w:rPr>
        <w:lastRenderedPageBreak/>
        <w:t>Independent determination:</w:t>
      </w:r>
      <w:r>
        <w:t xml:space="preserve"> The system, once agreed, should be free from party political interference.</w:t>
      </w:r>
    </w:p>
    <w:p w:rsidR="00CC4191" w:rsidRDefault="00CC4191" w:rsidP="00CC4191"/>
    <w:p w:rsidR="00CC4191" w:rsidRDefault="007130A5" w:rsidP="00CC4191">
      <w:pPr>
        <w:rPr>
          <w:b/>
          <w:color w:val="385D8A"/>
          <w:u w:val="single"/>
        </w:rPr>
      </w:pPr>
      <w:r>
        <w:rPr>
          <w:b/>
          <w:color w:val="385D8A"/>
          <w:u w:val="single"/>
        </w:rPr>
        <w:t>Our M</w:t>
      </w:r>
      <w:r w:rsidR="000A1D7A">
        <w:rPr>
          <w:b/>
          <w:color w:val="385D8A"/>
          <w:u w:val="single"/>
        </w:rPr>
        <w:t xml:space="preserve">essage for </w:t>
      </w:r>
      <w:r>
        <w:rPr>
          <w:b/>
          <w:color w:val="385D8A"/>
          <w:u w:val="single"/>
        </w:rPr>
        <w:t>the New A</w:t>
      </w:r>
      <w:r w:rsidR="000A1D7A">
        <w:rPr>
          <w:b/>
          <w:color w:val="385D8A"/>
          <w:u w:val="single"/>
        </w:rPr>
        <w:t>dministration</w:t>
      </w:r>
    </w:p>
    <w:p w:rsidR="000A1D7A" w:rsidRDefault="000A1D7A" w:rsidP="00CC4191"/>
    <w:p w:rsidR="000A1D7A" w:rsidRDefault="000A1D7A" w:rsidP="00CC4191">
      <w:r w:rsidRPr="000A1D7A">
        <w:t xml:space="preserve">We will </w:t>
      </w:r>
      <w:r w:rsidR="00504049">
        <w:t>be calling on G</w:t>
      </w:r>
      <w:r>
        <w:t>overnment to:</w:t>
      </w:r>
    </w:p>
    <w:p w:rsidR="000A1D7A" w:rsidRDefault="000A1D7A" w:rsidP="00CC4191"/>
    <w:p w:rsidR="009157CC" w:rsidRDefault="000A1D7A" w:rsidP="009157CC">
      <w:pPr>
        <w:pStyle w:val="ListParagraph"/>
        <w:numPr>
          <w:ilvl w:val="0"/>
          <w:numId w:val="5"/>
        </w:numPr>
      </w:pPr>
      <w:r>
        <w:t xml:space="preserve">Prioritise </w:t>
      </w:r>
      <w:r w:rsidR="009157CC">
        <w:t>the protection of vital services, at their true cost, in funding allocations</w:t>
      </w:r>
      <w:r w:rsidR="00A475D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End the practice of top-slicing needs allocations to fund growth retention</w:t>
      </w:r>
      <w:r w:rsidR="009157CC">
        <w:t xml:space="preserve"> and other incentives.</w:t>
      </w:r>
    </w:p>
    <w:p w:rsidR="000A1D7A" w:rsidRDefault="000A1D7A" w:rsidP="00CC4191"/>
    <w:p w:rsidR="000A1D7A" w:rsidRDefault="009157CC" w:rsidP="009157CC">
      <w:pPr>
        <w:pStyle w:val="ListParagraph"/>
        <w:numPr>
          <w:ilvl w:val="0"/>
          <w:numId w:val="5"/>
        </w:numPr>
      </w:pPr>
      <w:r>
        <w:t>Support forward planning by advance notice of funding allocations.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Set up a clear and transparent funding system</w:t>
      </w:r>
      <w:r w:rsidR="00A475D9">
        <w:t>. A move away from</w:t>
      </w:r>
      <w:r w:rsidR="009157CC">
        <w:t xml:space="preserve"> c</w:t>
      </w:r>
      <w:r w:rsidR="00A475D9">
        <w:t>entrally negotiated settlements based on a central agenda.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Relax restrictions on </w:t>
      </w:r>
      <w:r w:rsidR="009157CC">
        <w:t xml:space="preserve">local </w:t>
      </w:r>
      <w:r>
        <w:t xml:space="preserve">revenue </w:t>
      </w:r>
      <w:proofErr w:type="gramStart"/>
      <w:r>
        <w:t>raising</w:t>
      </w:r>
      <w:proofErr w:type="gramEnd"/>
      <w:r>
        <w:t xml:space="preserve"> by elected officials</w:t>
      </w:r>
      <w:r w:rsidR="009157CC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Introduce an independent body to oversee </w:t>
      </w:r>
      <w:r w:rsidR="009157CC">
        <w:t xml:space="preserve">central </w:t>
      </w:r>
      <w:r>
        <w:t>funding allocations</w:t>
      </w:r>
      <w:r w:rsidR="0094676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Prioritise needs and efficiency above rewarding growth</w:t>
      </w:r>
      <w:r w:rsidR="00946769">
        <w:t>.</w:t>
      </w:r>
    </w:p>
    <w:p w:rsidR="007D59AC" w:rsidRDefault="007D59AC" w:rsidP="007D59AC">
      <w:pPr>
        <w:pStyle w:val="ListParagraph"/>
      </w:pPr>
    </w:p>
    <w:p w:rsidR="007D59AC" w:rsidRDefault="007D59AC">
      <w:r>
        <w:br w:type="page"/>
      </w:r>
    </w:p>
    <w:p w:rsidR="00D320F5" w:rsidRDefault="00D320F5" w:rsidP="007D59AC">
      <w:pPr>
        <w:pStyle w:val="ListParagraph"/>
        <w:sectPr w:rsidR="00D320F5" w:rsidSect="00F93523">
          <w:headerReference w:type="default" r:id="rId22"/>
          <w:footerReference w:type="default" r:id="rId23"/>
          <w:headerReference w:type="first" r:id="rId24"/>
          <w:pgSz w:w="11906" w:h="16838"/>
          <w:pgMar w:top="1440" w:right="1440" w:bottom="1440" w:left="1440" w:header="708" w:footer="708" w:gutter="0"/>
          <w:pgBorders w:offsetFrom="page">
            <w:top w:val="single" w:sz="4" w:space="24" w:color="7FA3AC"/>
            <w:left w:val="single" w:sz="4" w:space="24" w:color="7FA3AC"/>
            <w:bottom w:val="single" w:sz="4" w:space="24" w:color="7FA3AC"/>
            <w:right w:val="single" w:sz="4" w:space="24" w:color="7FA3AC"/>
          </w:pgBorders>
          <w:cols w:space="708"/>
          <w:titlePg/>
          <w:docGrid w:linePitch="360"/>
        </w:sectPr>
      </w:pPr>
    </w:p>
    <w:bookmarkEnd w:id="0"/>
    <w:p w:rsidR="00D320F5" w:rsidRDefault="00D320F5" w:rsidP="007D59AC">
      <w:pPr>
        <w:pStyle w:val="ListParagraph"/>
      </w:pP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327E2B" w:rsidP="00327E2B">
      <w:pPr>
        <w:tabs>
          <w:tab w:val="left" w:pos="1635"/>
        </w:tabs>
      </w:pPr>
      <w:r>
        <w:tab/>
      </w: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Default="00D320F5" w:rsidP="00D320F5"/>
    <w:p w:rsidR="00D320F5" w:rsidRDefault="00D320F5" w:rsidP="00D320F5"/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>The Special Interest Group of Municipal Authorities</w:t>
      </w:r>
      <w:r>
        <w:rPr>
          <w:color w:val="385D8A"/>
        </w:rPr>
        <w:t xml:space="preserve"> 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(</w:t>
      </w:r>
      <w:proofErr w:type="gramStart"/>
      <w:r>
        <w:rPr>
          <w:color w:val="385D8A"/>
        </w:rPr>
        <w:t>outside</w:t>
      </w:r>
      <w:proofErr w:type="gramEnd"/>
      <w:r>
        <w:rPr>
          <w:color w:val="385D8A"/>
        </w:rPr>
        <w:t xml:space="preserve"> London) within the LGA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PO Box 14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Town Hall Barnsley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Telephone 01226773101</w:t>
      </w:r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 xml:space="preserve">Email </w:t>
      </w:r>
      <w:hyperlink r:id="rId25" w:history="1">
        <w:r w:rsidRPr="00D320F5">
          <w:rPr>
            <w:rStyle w:val="Hyperlink"/>
            <w:color w:val="385D8A"/>
          </w:rPr>
          <w:t>enquires@sigoma.gov.uk</w:t>
        </w:r>
      </w:hyperlink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www.sigoma.gov.uk</w:t>
      </w:r>
    </w:p>
    <w:sectPr w:rsidR="00D320F5" w:rsidRPr="00D320F5" w:rsidSect="00327E2B">
      <w:headerReference w:type="first" r:id="rId26"/>
      <w:pgSz w:w="11906" w:h="16838" w:code="9"/>
      <w:pgMar w:top="1440" w:right="1440" w:bottom="1440" w:left="1440" w:header="709" w:footer="709" w:gutter="0"/>
      <w:pgBorders w:offsetFrom="page">
        <w:top w:val="single" w:sz="4" w:space="24" w:color="7FA3AC"/>
        <w:left w:val="single" w:sz="4" w:space="24" w:color="7FA3AC"/>
        <w:bottom w:val="single" w:sz="4" w:space="24" w:color="7FA3AC"/>
        <w:right w:val="single" w:sz="4" w:space="24" w:color="7FA3AC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8F8" w:rsidRDefault="007568F8" w:rsidP="007568F8">
      <w:r>
        <w:separator/>
      </w:r>
    </w:p>
  </w:endnote>
  <w:endnote w:type="continuationSeparator" w:id="0">
    <w:p w:rsidR="007568F8" w:rsidRDefault="007568F8" w:rsidP="0075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84624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070BA" w:rsidRDefault="005070B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E5A" w:rsidRPr="00063E5A">
          <w:rPr>
            <w:b/>
            <w:bCs/>
            <w:noProof/>
          </w:rPr>
          <w:t>11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070BA" w:rsidRDefault="00507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8F8" w:rsidRDefault="007568F8" w:rsidP="007568F8">
      <w:r>
        <w:separator/>
      </w:r>
    </w:p>
  </w:footnote>
  <w:footnote w:type="continuationSeparator" w:id="0">
    <w:p w:rsidR="007568F8" w:rsidRDefault="007568F8" w:rsidP="007568F8">
      <w:r>
        <w:continuationSeparator/>
      </w:r>
    </w:p>
  </w:footnote>
  <w:footnote w:id="1">
    <w:p w:rsidR="00951D95" w:rsidRDefault="007568F8">
      <w:pPr>
        <w:pStyle w:val="FootnoteText"/>
      </w:pPr>
      <w:r>
        <w:rPr>
          <w:rStyle w:val="FootnoteReference"/>
        </w:rPr>
        <w:footnoteRef/>
      </w:r>
      <w:r w:rsidR="00951D95">
        <w:t xml:space="preserve"> </w:t>
      </w:r>
      <w:r w:rsidR="00951D95" w:rsidRPr="00951D95">
        <w:t>http://www.sigoma.gov.uk/__documents/public/Protecting-Vital-Services.pdf</w:t>
      </w:r>
    </w:p>
  </w:footnote>
  <w:footnote w:id="2">
    <w:p w:rsidR="00951D95" w:rsidRDefault="00862F52">
      <w:pPr>
        <w:pStyle w:val="FootnoteText"/>
      </w:pPr>
      <w:r>
        <w:rPr>
          <w:rStyle w:val="FootnoteReference"/>
        </w:rPr>
        <w:footnoteRef/>
      </w:r>
      <w:r w:rsidR="00951D95">
        <w:t xml:space="preserve"> Business rates, Council Tax, improved better care</w:t>
      </w:r>
      <w:r w:rsidR="00A870B7">
        <w:t xml:space="preserve"> fund</w:t>
      </w:r>
      <w:r w:rsidR="00951D95">
        <w:t>, new homes bonus and rural services grant.</w:t>
      </w:r>
    </w:p>
  </w:footnote>
  <w:footnote w:id="3">
    <w:p w:rsidR="005C475F" w:rsidRDefault="005C475F">
      <w:pPr>
        <w:pStyle w:val="FootnoteText"/>
      </w:pPr>
      <w:r>
        <w:rPr>
          <w:rStyle w:val="FootnoteReference"/>
        </w:rPr>
        <w:footnoteRef/>
      </w:r>
      <w:r>
        <w:t xml:space="preserve"> The annua</w:t>
      </w:r>
      <w:r w:rsidR="00D845EF">
        <w:t>l % cut is by comparison to an adjusted prior year, calculated</w:t>
      </w:r>
      <w:r>
        <w:t xml:space="preserve"> by DCLG </w:t>
      </w:r>
    </w:p>
  </w:footnote>
  <w:footnote w:id="4">
    <w:p w:rsidR="00951D95" w:rsidRDefault="00951D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51D95">
        <w:t>http://www.sigoma.gov.uk/__documents/public/A-Fair-Future.pdf</w:t>
      </w:r>
    </w:p>
  </w:footnote>
  <w:footnote w:id="5">
    <w:p w:rsidR="00094222" w:rsidRDefault="000942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="00025ADF">
        <w:t>i.e</w:t>
      </w:r>
      <w:proofErr w:type="gramEnd"/>
      <w:r w:rsidR="00025ADF">
        <w:t>.</w:t>
      </w:r>
      <w:r>
        <w:t xml:space="preserve"> excluding education and public health, which are financed from </w:t>
      </w:r>
      <w:proofErr w:type="spellStart"/>
      <w:r>
        <w:t>ringfenced</w:t>
      </w:r>
      <w:proofErr w:type="spellEnd"/>
      <w:r>
        <w:t xml:space="preserve"> budgets.</w:t>
      </w:r>
    </w:p>
  </w:footnote>
  <w:footnote w:id="6">
    <w:p w:rsidR="00991A79" w:rsidRDefault="00991A79">
      <w:pPr>
        <w:pStyle w:val="FootnoteText"/>
      </w:pPr>
      <w:r>
        <w:rPr>
          <w:rStyle w:val="FootnoteReference"/>
        </w:rPr>
        <w:footnoteRef/>
      </w:r>
      <w:r>
        <w:t xml:space="preserve"> The English Index of Multiple Deprivation</w:t>
      </w:r>
      <w:r w:rsidR="00495C03">
        <w:t xml:space="preserve"> published by DCLG</w:t>
      </w:r>
      <w:r w:rsidR="009473BA">
        <w:t xml:space="preserve">. </w:t>
      </w:r>
      <w:proofErr w:type="gramStart"/>
      <w:r w:rsidR="009473BA">
        <w:t>Measured on a collecti</w:t>
      </w:r>
      <w:r w:rsidR="00277853">
        <w:t>o</w:t>
      </w:r>
      <w:r w:rsidR="009473BA">
        <w:t>n</w:t>
      </w:r>
      <w:r>
        <w:t xml:space="preserve"> of indices, scored and ranked at authority level</w:t>
      </w:r>
      <w:r w:rsidR="00040915">
        <w:t>, where 1 is the most deprived</w:t>
      </w:r>
      <w:r>
        <w:t>.</w:t>
      </w:r>
      <w:proofErr w:type="gramEnd"/>
      <w:r>
        <w:t xml:space="preserve"> Measures were made in 2010 and 2015 on a comparable basis</w:t>
      </w:r>
    </w:p>
  </w:footnote>
  <w:footnote w:id="7">
    <w:p w:rsidR="00BC2D8F" w:rsidRDefault="00BC2D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B21FC">
          <w:rPr>
            <w:rStyle w:val="Hyperlink"/>
          </w:rPr>
          <w:t>https://www.nao.org.uk/wp-content/uploads/2014/11/Financial-sustainability-of-local-authorities-20141.pdf_this</w:t>
        </w:r>
      </w:hyperlink>
      <w:r>
        <w:t xml:space="preserve"> view was endorsed by the Public Accounts Committee in 2015</w:t>
      </w:r>
      <w:r w:rsidR="00261DE7">
        <w:t>.</w:t>
      </w:r>
    </w:p>
  </w:footnote>
  <w:footnote w:id="8">
    <w:p w:rsidR="007B18BC" w:rsidRDefault="007B18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E27DF">
        <w:t xml:space="preserve">Business </w:t>
      </w:r>
      <w:r>
        <w:t xml:space="preserve">Rates of districts added to </w:t>
      </w:r>
      <w:r w:rsidR="002E27DF">
        <w:t xml:space="preserve">their </w:t>
      </w:r>
      <w:r>
        <w:t xml:space="preserve">counties, rates of GLA </w:t>
      </w:r>
      <w:r w:rsidR="001E2BCD">
        <w:t>shown as one authority at £158ph</w:t>
      </w:r>
      <w:r w:rsidR="00A3771A">
        <w:t xml:space="preserve">. Chart excludes City of London </w:t>
      </w:r>
      <w:r w:rsidR="001E2BCD">
        <w:t>£35,636</w:t>
      </w:r>
      <w:r w:rsidR="00A3771A">
        <w:t>ph</w:t>
      </w:r>
      <w:r w:rsidR="001E2BCD">
        <w:t>.</w:t>
      </w:r>
      <w:r w:rsidR="00A3771A">
        <w:t xml:space="preserve">Westminster Council </w:t>
      </w:r>
      <w:r w:rsidR="001E2BCD">
        <w:t xml:space="preserve">is £1,978 </w:t>
      </w:r>
      <w:r w:rsidR="00A3771A">
        <w:t>ph</w:t>
      </w:r>
      <w:r>
        <w:t>. Extracted from 2016-17 NNDR1 and includes estimated S31 SBRR compensation.</w:t>
      </w:r>
    </w:p>
  </w:footnote>
  <w:footnote w:id="9">
    <w:p w:rsidR="00050278" w:rsidRDefault="00050278">
      <w:pPr>
        <w:pStyle w:val="FootnoteText"/>
      </w:pPr>
      <w:r>
        <w:rPr>
          <w:rStyle w:val="FootnoteReference"/>
        </w:rPr>
        <w:footnoteRef/>
      </w:r>
      <w:r>
        <w:t xml:space="preserve"> Extracted from DCLG core spending power tables with fire authorities and GLA adjusted.</w:t>
      </w:r>
    </w:p>
  </w:footnote>
  <w:footnote w:id="10">
    <w:p w:rsidR="00E36B6B" w:rsidRDefault="00E36B6B" w:rsidP="00E36B6B">
      <w:pPr>
        <w:pStyle w:val="FootnoteText"/>
      </w:pPr>
      <w:r>
        <w:rPr>
          <w:rStyle w:val="FootnoteReference"/>
        </w:rPr>
        <w:footnoteRef/>
      </w:r>
      <w:r>
        <w:t xml:space="preserve"> Council Tax of districts added to </w:t>
      </w:r>
      <w:r w:rsidR="00104528">
        <w:t>their counties, CT of GLA shown as one authority at £92 ph</w:t>
      </w:r>
      <w:r>
        <w:t>. Extracted from 2016-17 Core Spending Power Tables and using 2013 estimated mid-term population</w:t>
      </w:r>
      <w:r w:rsidR="0089726B">
        <w:t>s</w:t>
      </w:r>
      <w:r>
        <w:t>.</w:t>
      </w:r>
    </w:p>
  </w:footnote>
  <w:footnote w:id="11">
    <w:p w:rsidR="00146890" w:rsidRDefault="00146890" w:rsidP="00146890">
      <w:pPr>
        <w:pStyle w:val="FootnoteText"/>
      </w:pPr>
      <w:r>
        <w:rPr>
          <w:rStyle w:val="FootnoteReference"/>
        </w:rPr>
        <w:footnoteRef/>
      </w:r>
      <w:r>
        <w:t xml:space="preserve"> Income of GLA shown as one authority at </w:t>
      </w:r>
      <w:r w:rsidR="0094513A">
        <w:t xml:space="preserve">£250ph. </w:t>
      </w:r>
      <w:r>
        <w:t>Excludes outliers of Scilly isles £1,068, Westminster £2,194 and City of London £36,380</w:t>
      </w:r>
    </w:p>
    <w:p w:rsidR="00146890" w:rsidRDefault="00146890">
      <w:pPr>
        <w:pStyle w:val="FootnoteText"/>
      </w:pPr>
    </w:p>
  </w:footnote>
  <w:footnote w:id="12">
    <w:p w:rsidR="00735EAF" w:rsidRDefault="00735EAF">
      <w:pPr>
        <w:pStyle w:val="FootnoteText"/>
      </w:pPr>
      <w:r>
        <w:rPr>
          <w:rStyle w:val="FootnoteReference"/>
        </w:rPr>
        <w:footnoteRef/>
      </w:r>
      <w:r>
        <w:t xml:space="preserve"> Retail Price Index, the measurement of annual inflationary increases in costs</w:t>
      </w:r>
    </w:p>
  </w:footnote>
  <w:footnote w:id="13">
    <w:p w:rsidR="0017060B" w:rsidRDefault="0017060B">
      <w:pPr>
        <w:pStyle w:val="FootnoteText"/>
      </w:pPr>
      <w:r>
        <w:rPr>
          <w:rStyle w:val="FootnoteReference"/>
        </w:rPr>
        <w:footnoteRef/>
      </w:r>
      <w:r>
        <w:t xml:space="preserve"> Revenue Support Grant The main formula based </w:t>
      </w:r>
      <w:r w:rsidR="004A64C1">
        <w:t>funding allocation to authorities which now bears total cuts to funding and inflationary increases in Business Rate income.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C5E" w:rsidRDefault="00386C5E">
    <w:pPr>
      <w:pStyle w:val="Header"/>
    </w:pPr>
  </w:p>
  <w:p w:rsidR="00386C5E" w:rsidRDefault="00386C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68" w:rsidRDefault="00386C5E" w:rsidP="00A52A68">
    <w:pPr>
      <w:pStyle w:val="Header"/>
      <w:tabs>
        <w:tab w:val="left" w:pos="6237"/>
      </w:tabs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59264" behindDoc="0" locked="0" layoutInCell="1" allowOverlap="1" wp14:anchorId="1E83431A" wp14:editId="2CB21191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A68" w:rsidRPr="00946769">
      <w:rPr>
        <w:color w:val="385D8A"/>
        <w:sz w:val="56"/>
        <w:szCs w:val="44"/>
      </w:rPr>
      <w:t>MP Briefing</w:t>
    </w:r>
    <w:r w:rsidR="00A52A68">
      <w:tab/>
    </w:r>
    <w:r w:rsidR="00A52A68">
      <w:tab/>
    </w:r>
    <w:r w:rsidR="00A52A68">
      <w:tab/>
    </w:r>
    <w:r w:rsidR="002567C4">
      <w:rPr>
        <w:color w:val="385D8A"/>
        <w:sz w:val="56"/>
        <w:szCs w:val="44"/>
      </w:rPr>
      <w:t>Calderdale</w:t>
    </w:r>
    <w:r w:rsidR="00A52A68" w:rsidRPr="00946769">
      <w:rPr>
        <w:sz w:val="56"/>
      </w:rPr>
      <w:tab/>
    </w:r>
    <w:r w:rsidR="00A52A6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2B" w:rsidRDefault="00327E2B" w:rsidP="00A52A68">
    <w:pPr>
      <w:pStyle w:val="Header"/>
      <w:tabs>
        <w:tab w:val="left" w:pos="6237"/>
      </w:tabs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61312" behindDoc="0" locked="0" layoutInCell="1" allowOverlap="1" wp14:anchorId="1DF00F13" wp14:editId="1D7F2119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4017"/>
    <w:multiLevelType w:val="hybridMultilevel"/>
    <w:tmpl w:val="DAEACB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650CE"/>
    <w:multiLevelType w:val="hybridMultilevel"/>
    <w:tmpl w:val="72AEFC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E7A50"/>
    <w:multiLevelType w:val="hybridMultilevel"/>
    <w:tmpl w:val="553C74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16489"/>
    <w:multiLevelType w:val="hybridMultilevel"/>
    <w:tmpl w:val="37566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87457"/>
    <w:multiLevelType w:val="hybridMultilevel"/>
    <w:tmpl w:val="221CD0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 w:cryptProviderType="rsaFull" w:cryptAlgorithmClass="hash" w:cryptAlgorithmType="typeAny" w:cryptAlgorithmSid="4" w:cryptSpinCount="100000" w:hash="iCTh4kcDfhyfilIc3kb2jvgA4e0=" w:salt="XdlBUn5h0iUOIboFE974hg==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8B"/>
    <w:rsid w:val="00021AF2"/>
    <w:rsid w:val="00025ADF"/>
    <w:rsid w:val="00030CF4"/>
    <w:rsid w:val="00040343"/>
    <w:rsid w:val="00040915"/>
    <w:rsid w:val="00043837"/>
    <w:rsid w:val="00050278"/>
    <w:rsid w:val="00062200"/>
    <w:rsid w:val="00063E5A"/>
    <w:rsid w:val="00087DD7"/>
    <w:rsid w:val="00094222"/>
    <w:rsid w:val="00094DE2"/>
    <w:rsid w:val="000A1D7A"/>
    <w:rsid w:val="000A7E6E"/>
    <w:rsid w:val="000B52A1"/>
    <w:rsid w:val="000B69F8"/>
    <w:rsid w:val="000D0E5B"/>
    <w:rsid w:val="000E37AD"/>
    <w:rsid w:val="000F3D09"/>
    <w:rsid w:val="00101150"/>
    <w:rsid w:val="00104528"/>
    <w:rsid w:val="00114A3E"/>
    <w:rsid w:val="0014490D"/>
    <w:rsid w:val="00146890"/>
    <w:rsid w:val="00160126"/>
    <w:rsid w:val="0017060B"/>
    <w:rsid w:val="001A41F4"/>
    <w:rsid w:val="001C3F98"/>
    <w:rsid w:val="001D049C"/>
    <w:rsid w:val="001D2739"/>
    <w:rsid w:val="001D5EE7"/>
    <w:rsid w:val="001E2BCD"/>
    <w:rsid w:val="001E2ECD"/>
    <w:rsid w:val="001E4EB9"/>
    <w:rsid w:val="00216C57"/>
    <w:rsid w:val="002214DF"/>
    <w:rsid w:val="0022310C"/>
    <w:rsid w:val="0023577F"/>
    <w:rsid w:val="002451AC"/>
    <w:rsid w:val="00245D6C"/>
    <w:rsid w:val="00252AA3"/>
    <w:rsid w:val="00253908"/>
    <w:rsid w:val="002567C4"/>
    <w:rsid w:val="00261DE7"/>
    <w:rsid w:val="00272121"/>
    <w:rsid w:val="00277853"/>
    <w:rsid w:val="002B2F98"/>
    <w:rsid w:val="002E27DF"/>
    <w:rsid w:val="002E42AE"/>
    <w:rsid w:val="00322B8A"/>
    <w:rsid w:val="00325473"/>
    <w:rsid w:val="00327E2B"/>
    <w:rsid w:val="00330D0E"/>
    <w:rsid w:val="0033188B"/>
    <w:rsid w:val="0033217F"/>
    <w:rsid w:val="00375C58"/>
    <w:rsid w:val="00384063"/>
    <w:rsid w:val="00386C5E"/>
    <w:rsid w:val="003A57A4"/>
    <w:rsid w:val="003A5E4B"/>
    <w:rsid w:val="003B63D9"/>
    <w:rsid w:val="003C32E5"/>
    <w:rsid w:val="003E7A3E"/>
    <w:rsid w:val="003F3845"/>
    <w:rsid w:val="003F6B16"/>
    <w:rsid w:val="003F7206"/>
    <w:rsid w:val="00411A76"/>
    <w:rsid w:val="00443894"/>
    <w:rsid w:val="00466C2A"/>
    <w:rsid w:val="004738B4"/>
    <w:rsid w:val="004778B7"/>
    <w:rsid w:val="0048081B"/>
    <w:rsid w:val="004828EC"/>
    <w:rsid w:val="00491AA5"/>
    <w:rsid w:val="00492785"/>
    <w:rsid w:val="00495C03"/>
    <w:rsid w:val="004961AD"/>
    <w:rsid w:val="004A2DEC"/>
    <w:rsid w:val="004A64C1"/>
    <w:rsid w:val="004C7D66"/>
    <w:rsid w:val="004D2987"/>
    <w:rsid w:val="00504049"/>
    <w:rsid w:val="005070BA"/>
    <w:rsid w:val="00531D4E"/>
    <w:rsid w:val="00540000"/>
    <w:rsid w:val="005533E9"/>
    <w:rsid w:val="00562173"/>
    <w:rsid w:val="00573A89"/>
    <w:rsid w:val="005B6FE5"/>
    <w:rsid w:val="005C475F"/>
    <w:rsid w:val="005C77B3"/>
    <w:rsid w:val="005D4A91"/>
    <w:rsid w:val="005E3007"/>
    <w:rsid w:val="00620707"/>
    <w:rsid w:val="006407B2"/>
    <w:rsid w:val="00655870"/>
    <w:rsid w:val="00661A60"/>
    <w:rsid w:val="00671C68"/>
    <w:rsid w:val="006750F9"/>
    <w:rsid w:val="00682E12"/>
    <w:rsid w:val="00691F8A"/>
    <w:rsid w:val="006A1378"/>
    <w:rsid w:val="006A6EED"/>
    <w:rsid w:val="006A796B"/>
    <w:rsid w:val="006B3AA3"/>
    <w:rsid w:val="006B57A8"/>
    <w:rsid w:val="006C2C02"/>
    <w:rsid w:val="006E0638"/>
    <w:rsid w:val="006E37C5"/>
    <w:rsid w:val="007127E3"/>
    <w:rsid w:val="007130A5"/>
    <w:rsid w:val="007160EF"/>
    <w:rsid w:val="00726977"/>
    <w:rsid w:val="007270E2"/>
    <w:rsid w:val="00735EAF"/>
    <w:rsid w:val="00755511"/>
    <w:rsid w:val="007568F8"/>
    <w:rsid w:val="00757EEF"/>
    <w:rsid w:val="0076005A"/>
    <w:rsid w:val="0076506A"/>
    <w:rsid w:val="007653B0"/>
    <w:rsid w:val="007767F7"/>
    <w:rsid w:val="007849A7"/>
    <w:rsid w:val="007B18BC"/>
    <w:rsid w:val="007C30C6"/>
    <w:rsid w:val="007C7143"/>
    <w:rsid w:val="007D59AC"/>
    <w:rsid w:val="007D5A22"/>
    <w:rsid w:val="00827627"/>
    <w:rsid w:val="008331CC"/>
    <w:rsid w:val="00862F52"/>
    <w:rsid w:val="00865FF9"/>
    <w:rsid w:val="0089726B"/>
    <w:rsid w:val="008B11B0"/>
    <w:rsid w:val="008F14F7"/>
    <w:rsid w:val="00911C28"/>
    <w:rsid w:val="009157CC"/>
    <w:rsid w:val="00915FC2"/>
    <w:rsid w:val="00920CFE"/>
    <w:rsid w:val="009234A6"/>
    <w:rsid w:val="00935572"/>
    <w:rsid w:val="0094513A"/>
    <w:rsid w:val="00946769"/>
    <w:rsid w:val="009473BA"/>
    <w:rsid w:val="00951D95"/>
    <w:rsid w:val="009667FB"/>
    <w:rsid w:val="00967050"/>
    <w:rsid w:val="00991A79"/>
    <w:rsid w:val="009A10BB"/>
    <w:rsid w:val="009B5D8D"/>
    <w:rsid w:val="009D3152"/>
    <w:rsid w:val="00A222FD"/>
    <w:rsid w:val="00A27BF7"/>
    <w:rsid w:val="00A3771A"/>
    <w:rsid w:val="00A4714F"/>
    <w:rsid w:val="00A475D9"/>
    <w:rsid w:val="00A477B7"/>
    <w:rsid w:val="00A52A68"/>
    <w:rsid w:val="00A53840"/>
    <w:rsid w:val="00A870B7"/>
    <w:rsid w:val="00AA125C"/>
    <w:rsid w:val="00B158FF"/>
    <w:rsid w:val="00B21168"/>
    <w:rsid w:val="00B426B8"/>
    <w:rsid w:val="00B545DE"/>
    <w:rsid w:val="00B6347E"/>
    <w:rsid w:val="00B71F16"/>
    <w:rsid w:val="00BB087A"/>
    <w:rsid w:val="00BB75F3"/>
    <w:rsid w:val="00BC2D8F"/>
    <w:rsid w:val="00BC395B"/>
    <w:rsid w:val="00BC3A70"/>
    <w:rsid w:val="00BD3CE5"/>
    <w:rsid w:val="00BD75AA"/>
    <w:rsid w:val="00BE537D"/>
    <w:rsid w:val="00C000C0"/>
    <w:rsid w:val="00C2622F"/>
    <w:rsid w:val="00C41FB0"/>
    <w:rsid w:val="00C53323"/>
    <w:rsid w:val="00C6375C"/>
    <w:rsid w:val="00C637EA"/>
    <w:rsid w:val="00C72D64"/>
    <w:rsid w:val="00C96923"/>
    <w:rsid w:val="00CA6627"/>
    <w:rsid w:val="00CB1628"/>
    <w:rsid w:val="00CC4147"/>
    <w:rsid w:val="00CC4191"/>
    <w:rsid w:val="00CD216D"/>
    <w:rsid w:val="00CD5759"/>
    <w:rsid w:val="00CD5775"/>
    <w:rsid w:val="00D0202C"/>
    <w:rsid w:val="00D13E4C"/>
    <w:rsid w:val="00D14B39"/>
    <w:rsid w:val="00D16DB4"/>
    <w:rsid w:val="00D176AC"/>
    <w:rsid w:val="00D320F5"/>
    <w:rsid w:val="00D42B2E"/>
    <w:rsid w:val="00D45E85"/>
    <w:rsid w:val="00D60958"/>
    <w:rsid w:val="00D76BA0"/>
    <w:rsid w:val="00D845EF"/>
    <w:rsid w:val="00D85721"/>
    <w:rsid w:val="00D93A1E"/>
    <w:rsid w:val="00DC5F22"/>
    <w:rsid w:val="00DD5A85"/>
    <w:rsid w:val="00DF3FE4"/>
    <w:rsid w:val="00E02BE2"/>
    <w:rsid w:val="00E1750F"/>
    <w:rsid w:val="00E36B6B"/>
    <w:rsid w:val="00E377A6"/>
    <w:rsid w:val="00E5296F"/>
    <w:rsid w:val="00E52EF4"/>
    <w:rsid w:val="00E635F5"/>
    <w:rsid w:val="00E64D60"/>
    <w:rsid w:val="00E6769C"/>
    <w:rsid w:val="00E9731D"/>
    <w:rsid w:val="00EA4CE8"/>
    <w:rsid w:val="00EA7A5E"/>
    <w:rsid w:val="00EB3951"/>
    <w:rsid w:val="00EB5D63"/>
    <w:rsid w:val="00ED5AB9"/>
    <w:rsid w:val="00EE17E2"/>
    <w:rsid w:val="00EF6FC4"/>
    <w:rsid w:val="00F11A0F"/>
    <w:rsid w:val="00F162B0"/>
    <w:rsid w:val="00F47F7E"/>
    <w:rsid w:val="00F93523"/>
    <w:rsid w:val="00FB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mailto:enquires@sigoma.gov.u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o.org.uk/wp-content/uploads/2014/11/Financial-sustainability-of-local-authorities-20141.pdf_thi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9151C-0DFF-4F87-9F16-762518467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14</Pages>
  <Words>2874</Words>
  <Characters>15186</Characters>
  <Application>Microsoft Office Word</Application>
  <DocSecurity>6</DocSecurity>
  <Lines>126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18024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Winterbottom , Geoffrey</dc:creator>
  <cp:lastModifiedBy>Winterbottom , Geoffrey</cp:lastModifiedBy>
  <cp:revision>8</cp:revision>
  <cp:lastPrinted>2017-06-16T08:35:00Z</cp:lastPrinted>
  <dcterms:created xsi:type="dcterms:W3CDTF">2017-06-09T15:09:00Z</dcterms:created>
  <dcterms:modified xsi:type="dcterms:W3CDTF">2017-06-16T10:54:00Z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-1007220001</vt:i4>
  </property>
</Properties>
</file>